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77" w:rsidRDefault="00BD2577" w:rsidP="00223730">
      <w:pPr>
        <w:spacing w:after="120"/>
        <w:rPr>
          <w:rFonts w:ascii="Times New Roman" w:hAnsi="Times New Roman" w:cs="Times New Roman"/>
          <w:b/>
          <w:sz w:val="20"/>
          <w:szCs w:val="20"/>
          <w:lang w:val="ru-RU"/>
        </w:rPr>
      </w:pPr>
      <w:r>
        <w:rPr>
          <w:noProof/>
        </w:rPr>
        <w:drawing>
          <wp:inline distT="0" distB="0" distL="0" distR="0" wp14:anchorId="08ABFB59" wp14:editId="48D631D7">
            <wp:extent cx="2114550" cy="342900"/>
            <wp:effectExtent l="0" t="0" r="0" b="0"/>
            <wp:docPr id="1" name="Рисунок 1" descr="cid:image001.png@01D358C5.7F86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1.png@01D358C5.7F8684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p>
    <w:p w:rsidR="00BD2577" w:rsidRDefault="00BD2577" w:rsidP="00223730">
      <w:pPr>
        <w:spacing w:after="120"/>
        <w:rPr>
          <w:rFonts w:ascii="Times New Roman" w:hAnsi="Times New Roman" w:cs="Times New Roman"/>
          <w:b/>
          <w:sz w:val="20"/>
          <w:szCs w:val="20"/>
          <w:lang w:val="ru-RU"/>
        </w:rPr>
      </w:pPr>
    </w:p>
    <w:p w:rsidR="00BD2577" w:rsidRDefault="00BD2577" w:rsidP="00223730">
      <w:pPr>
        <w:spacing w:after="120"/>
        <w:rPr>
          <w:rFonts w:ascii="Times New Roman" w:hAnsi="Times New Roman" w:cs="Times New Roman"/>
          <w:b/>
          <w:sz w:val="20"/>
          <w:szCs w:val="20"/>
          <w:lang w:val="ru-RU"/>
        </w:rPr>
      </w:pPr>
    </w:p>
    <w:p w:rsidR="00BD2577" w:rsidRDefault="00BD2577" w:rsidP="00223730">
      <w:pPr>
        <w:spacing w:after="120"/>
        <w:rPr>
          <w:rFonts w:ascii="Times New Roman" w:hAnsi="Times New Roman" w:cs="Times New Roman"/>
          <w:b/>
          <w:sz w:val="20"/>
          <w:szCs w:val="20"/>
          <w:lang w:val="ru-RU"/>
        </w:rPr>
      </w:pPr>
    </w:p>
    <w:p w:rsidR="00223730" w:rsidRPr="00AC1361" w:rsidRDefault="00636035" w:rsidP="00223730">
      <w:pPr>
        <w:spacing w:after="120"/>
        <w:rPr>
          <w:rFonts w:ascii="Times New Roman" w:hAnsi="Times New Roman" w:cs="Times New Roman"/>
          <w:b/>
          <w:sz w:val="20"/>
          <w:szCs w:val="20"/>
          <w:lang w:val="ru-RU"/>
        </w:rPr>
      </w:pPr>
      <w:r w:rsidRPr="00AC1361">
        <w:rPr>
          <w:rFonts w:ascii="Times New Roman" w:hAnsi="Times New Roman" w:cs="Times New Roman"/>
          <w:b/>
          <w:sz w:val="20"/>
          <w:szCs w:val="20"/>
          <w:lang w:val="ru-RU"/>
        </w:rPr>
        <w:t xml:space="preserve">Извещение: </w:t>
      </w:r>
      <w:r w:rsidR="001A655F" w:rsidRPr="00AC1361">
        <w:rPr>
          <w:rFonts w:ascii="Times New Roman" w:hAnsi="Times New Roman" w:cs="Times New Roman"/>
          <w:b/>
          <w:sz w:val="20"/>
          <w:szCs w:val="20"/>
          <w:lang w:val="ru-RU"/>
        </w:rPr>
        <w:t>04</w:t>
      </w:r>
      <w:r w:rsidR="007A6A56" w:rsidRPr="00AC1361">
        <w:rPr>
          <w:rFonts w:ascii="Times New Roman" w:hAnsi="Times New Roman" w:cs="Times New Roman"/>
          <w:b/>
          <w:sz w:val="20"/>
          <w:szCs w:val="20"/>
          <w:lang w:val="ru-RU"/>
        </w:rPr>
        <w:t xml:space="preserve"> </w:t>
      </w:r>
      <w:r w:rsidR="002E7376" w:rsidRPr="00AC1361">
        <w:rPr>
          <w:rFonts w:ascii="Times New Roman" w:hAnsi="Times New Roman" w:cs="Times New Roman"/>
          <w:b/>
          <w:sz w:val="20"/>
          <w:szCs w:val="20"/>
          <w:lang w:val="ru-RU"/>
        </w:rPr>
        <w:t xml:space="preserve">марта </w:t>
      </w:r>
      <w:r w:rsidRPr="00AC1361">
        <w:rPr>
          <w:rFonts w:ascii="Times New Roman" w:hAnsi="Times New Roman" w:cs="Times New Roman"/>
          <w:b/>
          <w:sz w:val="20"/>
          <w:szCs w:val="20"/>
          <w:lang w:val="ru-RU"/>
        </w:rPr>
        <w:t>201</w:t>
      </w:r>
      <w:r w:rsidR="00A23AE3" w:rsidRPr="00AC1361">
        <w:rPr>
          <w:rFonts w:ascii="Times New Roman" w:hAnsi="Times New Roman" w:cs="Times New Roman"/>
          <w:b/>
          <w:sz w:val="20"/>
          <w:szCs w:val="20"/>
          <w:lang w:val="ru-RU"/>
        </w:rPr>
        <w:t>9</w:t>
      </w:r>
      <w:r w:rsidRPr="00AC1361">
        <w:rPr>
          <w:rFonts w:ascii="Times New Roman" w:hAnsi="Times New Roman" w:cs="Times New Roman"/>
          <w:b/>
          <w:sz w:val="20"/>
          <w:szCs w:val="20"/>
          <w:lang w:val="ru-RU"/>
        </w:rPr>
        <w:t xml:space="preserve"> года состоится внеочередн</w:t>
      </w:r>
      <w:r w:rsidR="00223730" w:rsidRPr="00AC1361">
        <w:rPr>
          <w:rFonts w:ascii="Times New Roman" w:hAnsi="Times New Roman" w:cs="Times New Roman"/>
          <w:b/>
          <w:sz w:val="20"/>
          <w:szCs w:val="20"/>
          <w:lang w:val="ru-RU"/>
        </w:rPr>
        <w:t>ое</w:t>
      </w:r>
      <w:r w:rsidR="00B50D6D" w:rsidRPr="00AC1361">
        <w:rPr>
          <w:rFonts w:ascii="Times New Roman" w:hAnsi="Times New Roman" w:cs="Times New Roman"/>
          <w:b/>
          <w:sz w:val="20"/>
          <w:szCs w:val="20"/>
          <w:lang w:val="ru-RU"/>
        </w:rPr>
        <w:t xml:space="preserve"> общее собрание акционеров АО "ForteBank</w:t>
      </w:r>
      <w:r w:rsidRPr="00AC1361">
        <w:rPr>
          <w:rFonts w:ascii="Times New Roman" w:hAnsi="Times New Roman" w:cs="Times New Roman"/>
          <w:b/>
          <w:sz w:val="20"/>
          <w:szCs w:val="20"/>
          <w:lang w:val="ru-RU"/>
        </w:rPr>
        <w:t>"</w:t>
      </w:r>
    </w:p>
    <w:p w:rsidR="00223730" w:rsidRPr="00AC1361" w:rsidRDefault="00223730" w:rsidP="00223730">
      <w:pPr>
        <w:spacing w:after="120"/>
        <w:rPr>
          <w:rFonts w:ascii="Times New Roman" w:hAnsi="Times New Roman" w:cs="Times New Roman"/>
          <w:b/>
          <w:sz w:val="16"/>
          <w:szCs w:val="16"/>
          <w:lang w:val="ru-RU"/>
        </w:rPr>
      </w:pPr>
    </w:p>
    <w:p w:rsidR="00223730" w:rsidRPr="00AC1361" w:rsidRDefault="00223730"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АО "</w:t>
      </w:r>
      <w:r w:rsidR="00B50D6D" w:rsidRPr="00AC1361">
        <w:rPr>
          <w:rFonts w:ascii="Times New Roman" w:hAnsi="Times New Roman" w:cs="Times New Roman"/>
          <w:sz w:val="20"/>
          <w:szCs w:val="20"/>
          <w:lang w:val="ru-RU"/>
        </w:rPr>
        <w:t>ForteBank</w:t>
      </w:r>
      <w:r w:rsidR="00636035" w:rsidRPr="00AC1361">
        <w:rPr>
          <w:rFonts w:ascii="Times New Roman" w:hAnsi="Times New Roman" w:cs="Times New Roman"/>
          <w:sz w:val="20"/>
          <w:szCs w:val="20"/>
          <w:lang w:val="ru-RU"/>
        </w:rPr>
        <w:t>" (далее – Б</w:t>
      </w:r>
      <w:r w:rsidR="00853886" w:rsidRPr="00AC1361">
        <w:rPr>
          <w:rFonts w:ascii="Times New Roman" w:hAnsi="Times New Roman" w:cs="Times New Roman"/>
          <w:sz w:val="20"/>
          <w:szCs w:val="20"/>
          <w:lang w:val="ru-RU"/>
        </w:rPr>
        <w:t>анк</w:t>
      </w:r>
      <w:r w:rsidR="00636035" w:rsidRPr="00AC1361">
        <w:rPr>
          <w:rFonts w:ascii="Times New Roman" w:hAnsi="Times New Roman" w:cs="Times New Roman"/>
          <w:sz w:val="20"/>
          <w:szCs w:val="20"/>
          <w:lang w:val="ru-RU"/>
        </w:rPr>
        <w:t>) с местом нахождения е</w:t>
      </w:r>
      <w:r w:rsidR="00853886" w:rsidRPr="00AC1361">
        <w:rPr>
          <w:rFonts w:ascii="Times New Roman" w:hAnsi="Times New Roman" w:cs="Times New Roman"/>
          <w:sz w:val="20"/>
          <w:szCs w:val="20"/>
          <w:lang w:val="ru-RU"/>
        </w:rPr>
        <w:t xml:space="preserve">го </w:t>
      </w:r>
      <w:r w:rsidR="00636035" w:rsidRPr="00AC1361">
        <w:rPr>
          <w:rFonts w:ascii="Times New Roman" w:hAnsi="Times New Roman" w:cs="Times New Roman"/>
          <w:sz w:val="20"/>
          <w:szCs w:val="20"/>
          <w:lang w:val="ru-RU"/>
        </w:rPr>
        <w:t xml:space="preserve">исполнительного органа (Правления) по адресу: </w:t>
      </w:r>
      <w:r w:rsidR="00853886" w:rsidRPr="00AC1361">
        <w:rPr>
          <w:rFonts w:ascii="Times New Roman" w:hAnsi="Times New Roman" w:cs="Times New Roman"/>
          <w:sz w:val="20"/>
          <w:szCs w:val="20"/>
          <w:lang w:val="ru-RU"/>
        </w:rPr>
        <w:t>Республика Казахстан, Z05P1P0/010017, г. Астана, район Есиль, улица Достык, 8/1</w:t>
      </w:r>
      <w:r w:rsidR="00636035" w:rsidRPr="00AC1361">
        <w:rPr>
          <w:rFonts w:ascii="Times New Roman" w:hAnsi="Times New Roman" w:cs="Times New Roman"/>
          <w:sz w:val="20"/>
          <w:szCs w:val="20"/>
          <w:lang w:val="ru-RU"/>
        </w:rPr>
        <w:t>, извещает своих акционеров о проведении внеочередного общего собрания акционеров Б</w:t>
      </w:r>
      <w:r w:rsidR="00853886" w:rsidRPr="00AC1361">
        <w:rPr>
          <w:rFonts w:ascii="Times New Roman" w:hAnsi="Times New Roman" w:cs="Times New Roman"/>
          <w:sz w:val="20"/>
          <w:szCs w:val="20"/>
          <w:lang w:val="ru-RU"/>
        </w:rPr>
        <w:t xml:space="preserve">анка </w:t>
      </w:r>
      <w:r w:rsidR="00636035" w:rsidRPr="00AC1361">
        <w:rPr>
          <w:rFonts w:ascii="Times New Roman" w:hAnsi="Times New Roman" w:cs="Times New Roman"/>
          <w:sz w:val="20"/>
          <w:szCs w:val="20"/>
          <w:lang w:val="ru-RU"/>
        </w:rPr>
        <w:t>(далее – собрание), которое созывается по инициативе Совета директоров Б</w:t>
      </w:r>
      <w:r w:rsidR="00853886" w:rsidRPr="00AC1361">
        <w:rPr>
          <w:rFonts w:ascii="Times New Roman" w:hAnsi="Times New Roman" w:cs="Times New Roman"/>
          <w:sz w:val="20"/>
          <w:szCs w:val="20"/>
          <w:lang w:val="ru-RU"/>
        </w:rPr>
        <w:t xml:space="preserve">анка </w:t>
      </w:r>
      <w:r w:rsidR="00636035" w:rsidRPr="00AC1361">
        <w:rPr>
          <w:rFonts w:ascii="Times New Roman" w:hAnsi="Times New Roman" w:cs="Times New Roman"/>
          <w:sz w:val="20"/>
          <w:szCs w:val="20"/>
          <w:lang w:val="ru-RU"/>
        </w:rPr>
        <w:t xml:space="preserve">(протокол </w:t>
      </w:r>
      <w:r w:rsidR="00853886" w:rsidRPr="00AC1361">
        <w:rPr>
          <w:rFonts w:ascii="Times New Roman" w:hAnsi="Times New Roman" w:cs="Times New Roman"/>
          <w:sz w:val="20"/>
          <w:szCs w:val="20"/>
          <w:lang w:val="ru-RU"/>
        </w:rPr>
        <w:t xml:space="preserve">заседания от </w:t>
      </w:r>
      <w:r w:rsidR="0061585A" w:rsidRPr="00AC1361">
        <w:rPr>
          <w:rFonts w:ascii="Times New Roman" w:hAnsi="Times New Roman" w:cs="Times New Roman"/>
          <w:sz w:val="20"/>
          <w:szCs w:val="20"/>
          <w:lang w:val="ru-RU"/>
        </w:rPr>
        <w:t>31</w:t>
      </w:r>
      <w:r w:rsidR="00853886" w:rsidRPr="00AC1361">
        <w:rPr>
          <w:rFonts w:ascii="Times New Roman" w:hAnsi="Times New Roman" w:cs="Times New Roman"/>
          <w:sz w:val="20"/>
          <w:szCs w:val="20"/>
          <w:lang w:val="ru-RU"/>
        </w:rPr>
        <w:t xml:space="preserve"> </w:t>
      </w:r>
      <w:r w:rsidR="00E30114" w:rsidRPr="00AC1361">
        <w:rPr>
          <w:rFonts w:ascii="Times New Roman" w:hAnsi="Times New Roman" w:cs="Times New Roman"/>
          <w:sz w:val="20"/>
          <w:szCs w:val="20"/>
          <w:lang w:val="ru-RU"/>
        </w:rPr>
        <w:t>янва</w:t>
      </w:r>
      <w:r w:rsidR="003F4391" w:rsidRPr="00AC1361">
        <w:rPr>
          <w:rFonts w:ascii="Times New Roman" w:hAnsi="Times New Roman" w:cs="Times New Roman"/>
          <w:sz w:val="20"/>
          <w:szCs w:val="20"/>
          <w:lang w:val="ru-RU"/>
        </w:rPr>
        <w:t>ря</w:t>
      </w:r>
      <w:r w:rsidR="00853886" w:rsidRPr="00AC1361">
        <w:rPr>
          <w:rFonts w:ascii="Times New Roman" w:hAnsi="Times New Roman" w:cs="Times New Roman"/>
          <w:sz w:val="20"/>
          <w:szCs w:val="20"/>
          <w:lang w:val="ru-RU"/>
        </w:rPr>
        <w:t xml:space="preserve"> 201</w:t>
      </w:r>
      <w:r w:rsidR="00E30114" w:rsidRPr="00AC1361">
        <w:rPr>
          <w:rFonts w:ascii="Times New Roman" w:hAnsi="Times New Roman" w:cs="Times New Roman"/>
          <w:sz w:val="20"/>
          <w:szCs w:val="20"/>
          <w:lang w:val="ru-RU"/>
        </w:rPr>
        <w:t>9</w:t>
      </w:r>
      <w:r w:rsidR="00853886" w:rsidRPr="00AC1361">
        <w:rPr>
          <w:rFonts w:ascii="Times New Roman" w:hAnsi="Times New Roman" w:cs="Times New Roman"/>
          <w:sz w:val="20"/>
          <w:szCs w:val="20"/>
          <w:lang w:val="ru-RU"/>
        </w:rPr>
        <w:t xml:space="preserve"> года № </w:t>
      </w:r>
      <w:r w:rsidR="00E30114" w:rsidRPr="00AC1361">
        <w:rPr>
          <w:rFonts w:ascii="Times New Roman" w:hAnsi="Times New Roman" w:cs="Times New Roman"/>
          <w:sz w:val="20"/>
          <w:szCs w:val="20"/>
          <w:lang w:val="ru-RU"/>
        </w:rPr>
        <w:t>2</w:t>
      </w:r>
      <w:r w:rsidR="00636035" w:rsidRPr="00AC1361">
        <w:rPr>
          <w:rFonts w:ascii="Times New Roman" w:hAnsi="Times New Roman" w:cs="Times New Roman"/>
          <w:sz w:val="20"/>
          <w:szCs w:val="20"/>
          <w:lang w:val="ru-RU"/>
        </w:rPr>
        <w:t xml:space="preserve">) на </w:t>
      </w:r>
      <w:r w:rsidR="00FA2041" w:rsidRPr="00AC1361">
        <w:rPr>
          <w:rFonts w:ascii="Times New Roman" w:hAnsi="Times New Roman" w:cs="Times New Roman"/>
          <w:sz w:val="20"/>
          <w:szCs w:val="20"/>
          <w:lang w:val="ru-RU"/>
        </w:rPr>
        <w:t xml:space="preserve">основании пункта 1 статьи 35, </w:t>
      </w:r>
      <w:r w:rsidR="00636035" w:rsidRPr="00AC1361">
        <w:rPr>
          <w:rFonts w:ascii="Times New Roman" w:hAnsi="Times New Roman" w:cs="Times New Roman"/>
          <w:sz w:val="20"/>
          <w:szCs w:val="20"/>
          <w:lang w:val="ru-RU"/>
        </w:rPr>
        <w:t>подпункта 3) пункта 3 статьи 37 и статьи 41 закона Республики Казахстан "Об акционерных обществах" (далее – закон "Об акционерных обществах").</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 xml:space="preserve">Собрание состоится </w:t>
      </w:r>
      <w:r w:rsidR="001A655F" w:rsidRPr="00AC1361">
        <w:rPr>
          <w:rFonts w:ascii="Times New Roman" w:hAnsi="Times New Roman" w:cs="Times New Roman"/>
          <w:b/>
          <w:sz w:val="20"/>
          <w:szCs w:val="20"/>
          <w:lang w:val="ru-RU"/>
        </w:rPr>
        <w:t>04</w:t>
      </w:r>
      <w:r w:rsidRPr="00AC1361">
        <w:rPr>
          <w:rFonts w:ascii="Times New Roman" w:hAnsi="Times New Roman" w:cs="Times New Roman"/>
          <w:b/>
          <w:sz w:val="20"/>
          <w:szCs w:val="20"/>
          <w:lang w:val="ru-RU"/>
        </w:rPr>
        <w:t xml:space="preserve"> </w:t>
      </w:r>
      <w:r w:rsidR="0061585A" w:rsidRPr="00AC1361">
        <w:rPr>
          <w:rFonts w:ascii="Times New Roman" w:hAnsi="Times New Roman" w:cs="Times New Roman"/>
          <w:b/>
          <w:sz w:val="20"/>
          <w:szCs w:val="20"/>
          <w:lang w:val="ru-RU"/>
        </w:rPr>
        <w:t>марта</w:t>
      </w:r>
      <w:r w:rsidR="00A23AE3" w:rsidRPr="00AC1361">
        <w:rPr>
          <w:rFonts w:ascii="Times New Roman" w:hAnsi="Times New Roman" w:cs="Times New Roman"/>
          <w:b/>
          <w:sz w:val="20"/>
          <w:szCs w:val="20"/>
          <w:lang w:val="ru-RU"/>
        </w:rPr>
        <w:t xml:space="preserve"> 2019 </w:t>
      </w:r>
      <w:r w:rsidRPr="00AC1361">
        <w:rPr>
          <w:rFonts w:ascii="Times New Roman" w:hAnsi="Times New Roman" w:cs="Times New Roman"/>
          <w:b/>
          <w:sz w:val="20"/>
          <w:szCs w:val="20"/>
          <w:lang w:val="ru-RU"/>
        </w:rPr>
        <w:t>года</w:t>
      </w:r>
      <w:r w:rsidRPr="00AC1361">
        <w:rPr>
          <w:rFonts w:ascii="Times New Roman" w:hAnsi="Times New Roman" w:cs="Times New Roman"/>
          <w:sz w:val="20"/>
          <w:szCs w:val="20"/>
          <w:lang w:val="ru-RU"/>
        </w:rPr>
        <w:t xml:space="preserve"> с 10.00 </w:t>
      </w:r>
      <w:r w:rsidR="001F3E3A" w:rsidRPr="00AC1361">
        <w:rPr>
          <w:rFonts w:ascii="Times New Roman" w:hAnsi="Times New Roman" w:cs="Times New Roman"/>
          <w:sz w:val="20"/>
          <w:szCs w:val="20"/>
          <w:lang w:val="ru-RU"/>
        </w:rPr>
        <w:t xml:space="preserve">часов </w:t>
      </w:r>
      <w:proofErr w:type="spellStart"/>
      <w:r w:rsidR="00853886" w:rsidRPr="00AC1361">
        <w:rPr>
          <w:rFonts w:ascii="Times New Roman" w:hAnsi="Times New Roman" w:cs="Times New Roman"/>
          <w:sz w:val="20"/>
          <w:szCs w:val="20"/>
          <w:lang w:val="ru-RU"/>
        </w:rPr>
        <w:t>астанинского</w:t>
      </w:r>
      <w:proofErr w:type="spellEnd"/>
      <w:r w:rsidR="00853886" w:rsidRPr="00AC1361">
        <w:rPr>
          <w:rFonts w:ascii="Times New Roman" w:hAnsi="Times New Roman" w:cs="Times New Roman"/>
          <w:sz w:val="20"/>
          <w:szCs w:val="20"/>
          <w:lang w:val="ru-RU"/>
        </w:rPr>
        <w:t xml:space="preserve"> времени по адресу: г. Астана, ул. Достык, 8/1, 8</w:t>
      </w:r>
      <w:r w:rsidR="00853886" w:rsidRPr="00AC1361">
        <w:rPr>
          <w:rFonts w:ascii="Times New Roman" w:hAnsi="Times New Roman" w:cs="Times New Roman"/>
          <w:sz w:val="20"/>
          <w:szCs w:val="20"/>
          <w:vertAlign w:val="superscript"/>
          <w:lang w:val="ru-RU"/>
        </w:rPr>
        <w:t>й</w:t>
      </w:r>
      <w:r w:rsidR="00853886" w:rsidRPr="00AC1361">
        <w:rPr>
          <w:rFonts w:ascii="Times New Roman" w:hAnsi="Times New Roman" w:cs="Times New Roman"/>
          <w:sz w:val="20"/>
          <w:szCs w:val="20"/>
          <w:lang w:val="ru-RU"/>
        </w:rPr>
        <w:t xml:space="preserve"> этаж, конференц-зал "</w:t>
      </w:r>
      <w:r w:rsidR="003F4391" w:rsidRPr="00AC1361">
        <w:rPr>
          <w:rFonts w:ascii="Times New Roman" w:hAnsi="Times New Roman" w:cs="Times New Roman"/>
          <w:sz w:val="20"/>
          <w:szCs w:val="20"/>
          <w:lang w:val="ru-RU"/>
        </w:rPr>
        <w:t>Astana</w:t>
      </w:r>
      <w:r w:rsidR="00853886" w:rsidRPr="00AC1361">
        <w:rPr>
          <w:rFonts w:ascii="Times New Roman" w:hAnsi="Times New Roman" w:cs="Times New Roman"/>
          <w:sz w:val="20"/>
          <w:szCs w:val="20"/>
          <w:lang w:val="ru-RU"/>
        </w:rPr>
        <w:t>".</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 xml:space="preserve">Регистрация участников собрания будет осуществляться </w:t>
      </w:r>
      <w:r w:rsidR="001A655F" w:rsidRPr="00AC1361">
        <w:rPr>
          <w:rFonts w:ascii="Times New Roman" w:hAnsi="Times New Roman" w:cs="Times New Roman"/>
          <w:sz w:val="20"/>
          <w:szCs w:val="20"/>
          <w:lang w:val="ru-RU"/>
        </w:rPr>
        <w:t>04</w:t>
      </w:r>
      <w:r w:rsidR="003F4391" w:rsidRPr="00AC1361">
        <w:rPr>
          <w:rFonts w:ascii="Times New Roman" w:hAnsi="Times New Roman" w:cs="Times New Roman"/>
          <w:sz w:val="20"/>
          <w:szCs w:val="20"/>
          <w:lang w:val="ru-RU"/>
        </w:rPr>
        <w:t xml:space="preserve"> </w:t>
      </w:r>
      <w:r w:rsidR="0061585A" w:rsidRPr="00AC1361">
        <w:rPr>
          <w:rFonts w:ascii="Times New Roman" w:hAnsi="Times New Roman" w:cs="Times New Roman"/>
          <w:sz w:val="20"/>
          <w:szCs w:val="20"/>
          <w:lang w:val="ru-RU"/>
        </w:rPr>
        <w:t>марта</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201</w:t>
      </w:r>
      <w:r w:rsidR="00A23AE3" w:rsidRPr="00AC1361">
        <w:rPr>
          <w:rFonts w:ascii="Times New Roman" w:hAnsi="Times New Roman" w:cs="Times New Roman"/>
          <w:sz w:val="20"/>
          <w:szCs w:val="20"/>
          <w:lang w:val="ru-RU"/>
        </w:rPr>
        <w:t>9</w:t>
      </w:r>
      <w:r w:rsidRPr="00AC1361">
        <w:rPr>
          <w:rFonts w:ascii="Times New Roman" w:hAnsi="Times New Roman" w:cs="Times New Roman"/>
          <w:sz w:val="20"/>
          <w:szCs w:val="20"/>
          <w:lang w:val="ru-RU"/>
        </w:rPr>
        <w:t xml:space="preserve"> года с 09.00 до 09.</w:t>
      </w:r>
      <w:r w:rsidR="002E004B" w:rsidRPr="00AC1361">
        <w:rPr>
          <w:rFonts w:ascii="Times New Roman" w:hAnsi="Times New Roman" w:cs="Times New Roman"/>
          <w:sz w:val="20"/>
          <w:szCs w:val="20"/>
          <w:lang w:val="ru-RU"/>
        </w:rPr>
        <w:t>4</w:t>
      </w:r>
      <w:r w:rsidRPr="00AC1361">
        <w:rPr>
          <w:rFonts w:ascii="Times New Roman" w:hAnsi="Times New Roman" w:cs="Times New Roman"/>
          <w:sz w:val="20"/>
          <w:szCs w:val="20"/>
          <w:lang w:val="ru-RU"/>
        </w:rPr>
        <w:t xml:space="preserve">5 </w:t>
      </w:r>
      <w:r w:rsidR="001F3E3A" w:rsidRPr="00AC1361">
        <w:rPr>
          <w:rFonts w:ascii="Times New Roman" w:hAnsi="Times New Roman" w:cs="Times New Roman"/>
          <w:sz w:val="20"/>
          <w:szCs w:val="20"/>
          <w:lang w:val="ru-RU"/>
        </w:rPr>
        <w:t xml:space="preserve">часов </w:t>
      </w:r>
      <w:proofErr w:type="spellStart"/>
      <w:r w:rsidRPr="00AC1361">
        <w:rPr>
          <w:rFonts w:ascii="Times New Roman" w:hAnsi="Times New Roman" w:cs="Times New Roman"/>
          <w:sz w:val="20"/>
          <w:szCs w:val="20"/>
          <w:lang w:val="ru-RU"/>
        </w:rPr>
        <w:t>а</w:t>
      </w:r>
      <w:r w:rsidR="00853886" w:rsidRPr="00AC1361">
        <w:rPr>
          <w:rFonts w:ascii="Times New Roman" w:hAnsi="Times New Roman" w:cs="Times New Roman"/>
          <w:sz w:val="20"/>
          <w:szCs w:val="20"/>
          <w:lang w:val="ru-RU"/>
        </w:rPr>
        <w:t>станинского</w:t>
      </w:r>
      <w:proofErr w:type="spellEnd"/>
      <w:r w:rsidR="00853886" w:rsidRPr="00AC1361">
        <w:rPr>
          <w:rFonts w:ascii="Times New Roman" w:hAnsi="Times New Roman" w:cs="Times New Roman"/>
          <w:sz w:val="20"/>
          <w:szCs w:val="20"/>
          <w:lang w:val="ru-RU"/>
        </w:rPr>
        <w:t xml:space="preserve"> времени </w:t>
      </w:r>
      <w:r w:rsidRPr="00AC1361">
        <w:rPr>
          <w:rFonts w:ascii="Times New Roman" w:hAnsi="Times New Roman" w:cs="Times New Roman"/>
          <w:sz w:val="20"/>
          <w:szCs w:val="20"/>
          <w:lang w:val="ru-RU"/>
        </w:rPr>
        <w:t>по месту проведения собрания.</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Список акционеров Б</w:t>
      </w:r>
      <w:r w:rsidR="00853886" w:rsidRPr="00AC1361">
        <w:rPr>
          <w:rFonts w:ascii="Times New Roman" w:hAnsi="Times New Roman" w:cs="Times New Roman"/>
          <w:sz w:val="20"/>
          <w:szCs w:val="20"/>
          <w:lang w:val="ru-RU"/>
        </w:rPr>
        <w:t>анка</w:t>
      </w:r>
      <w:r w:rsidRPr="00AC1361">
        <w:rPr>
          <w:rFonts w:ascii="Times New Roman" w:hAnsi="Times New Roman" w:cs="Times New Roman"/>
          <w:sz w:val="20"/>
          <w:szCs w:val="20"/>
          <w:lang w:val="ru-RU"/>
        </w:rPr>
        <w:t xml:space="preserve">, имеющих право на участие в собрании, </w:t>
      </w:r>
      <w:r w:rsidR="00853886" w:rsidRPr="00AC1361">
        <w:rPr>
          <w:rFonts w:ascii="Times New Roman" w:hAnsi="Times New Roman" w:cs="Times New Roman"/>
          <w:sz w:val="20"/>
          <w:szCs w:val="20"/>
          <w:lang w:val="ru-RU"/>
        </w:rPr>
        <w:t xml:space="preserve">будет составлен </w:t>
      </w:r>
      <w:r w:rsidRPr="00AC1361">
        <w:rPr>
          <w:rFonts w:ascii="Times New Roman" w:hAnsi="Times New Roman" w:cs="Times New Roman"/>
          <w:sz w:val="20"/>
          <w:szCs w:val="20"/>
          <w:lang w:val="ru-RU"/>
        </w:rPr>
        <w:t>по состоянию на</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 xml:space="preserve">00.00 </w:t>
      </w:r>
      <w:proofErr w:type="spellStart"/>
      <w:r w:rsidRPr="00AC1361">
        <w:rPr>
          <w:rFonts w:ascii="Times New Roman" w:hAnsi="Times New Roman" w:cs="Times New Roman"/>
          <w:sz w:val="20"/>
          <w:szCs w:val="20"/>
          <w:lang w:val="ru-RU"/>
        </w:rPr>
        <w:t>а</w:t>
      </w:r>
      <w:r w:rsidR="00F36E74" w:rsidRPr="00AC1361">
        <w:rPr>
          <w:rFonts w:ascii="Times New Roman" w:hAnsi="Times New Roman" w:cs="Times New Roman"/>
          <w:sz w:val="20"/>
          <w:szCs w:val="20"/>
          <w:lang w:val="ru-RU"/>
        </w:rPr>
        <w:t>станинского</w:t>
      </w:r>
      <w:proofErr w:type="spellEnd"/>
      <w:r w:rsidR="00F36E74" w:rsidRPr="00AC1361">
        <w:rPr>
          <w:rFonts w:ascii="Times New Roman" w:hAnsi="Times New Roman" w:cs="Times New Roman"/>
          <w:sz w:val="20"/>
          <w:szCs w:val="20"/>
          <w:lang w:val="ru-RU"/>
        </w:rPr>
        <w:t xml:space="preserve"> времени </w:t>
      </w:r>
      <w:r w:rsidR="0061585A" w:rsidRPr="00AC1361">
        <w:rPr>
          <w:rFonts w:ascii="Times New Roman" w:hAnsi="Times New Roman" w:cs="Times New Roman"/>
          <w:sz w:val="20"/>
          <w:szCs w:val="20"/>
          <w:lang w:val="ru-RU"/>
        </w:rPr>
        <w:t>15</w:t>
      </w:r>
      <w:r w:rsidR="007A6A56" w:rsidRPr="00AC1361">
        <w:rPr>
          <w:rFonts w:ascii="Times New Roman" w:hAnsi="Times New Roman" w:cs="Times New Roman"/>
          <w:sz w:val="20"/>
          <w:szCs w:val="20"/>
          <w:lang w:val="ru-RU"/>
        </w:rPr>
        <w:t xml:space="preserve"> </w:t>
      </w:r>
      <w:r w:rsidR="00D45B07" w:rsidRPr="00AC1361">
        <w:rPr>
          <w:rFonts w:ascii="Times New Roman" w:hAnsi="Times New Roman" w:cs="Times New Roman"/>
          <w:sz w:val="20"/>
          <w:szCs w:val="20"/>
          <w:lang w:val="ru-RU"/>
        </w:rPr>
        <w:t>февраля</w:t>
      </w:r>
      <w:r w:rsidR="003F4391"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201</w:t>
      </w:r>
      <w:r w:rsidR="00A23AE3" w:rsidRPr="00AC1361">
        <w:rPr>
          <w:rFonts w:ascii="Times New Roman" w:hAnsi="Times New Roman" w:cs="Times New Roman"/>
          <w:sz w:val="20"/>
          <w:szCs w:val="20"/>
          <w:lang w:val="ru-RU"/>
        </w:rPr>
        <w:t>9</w:t>
      </w:r>
      <w:r w:rsidRPr="00AC1361">
        <w:rPr>
          <w:rFonts w:ascii="Times New Roman" w:hAnsi="Times New Roman" w:cs="Times New Roman"/>
          <w:sz w:val="20"/>
          <w:szCs w:val="20"/>
          <w:lang w:val="ru-RU"/>
        </w:rPr>
        <w:t xml:space="preserve"> года.</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В случае отсутствия кворума повторное внеочередное общее собрание акционеров Б</w:t>
      </w:r>
      <w:r w:rsidR="00853886" w:rsidRPr="00AC1361">
        <w:rPr>
          <w:rFonts w:ascii="Times New Roman" w:hAnsi="Times New Roman" w:cs="Times New Roman"/>
          <w:sz w:val="20"/>
          <w:szCs w:val="20"/>
          <w:lang w:val="ru-RU"/>
        </w:rPr>
        <w:t xml:space="preserve">анка </w:t>
      </w:r>
      <w:r w:rsidRPr="00AC1361">
        <w:rPr>
          <w:rFonts w:ascii="Times New Roman" w:hAnsi="Times New Roman" w:cs="Times New Roman"/>
          <w:sz w:val="20"/>
          <w:szCs w:val="20"/>
          <w:lang w:val="ru-RU"/>
        </w:rPr>
        <w:t xml:space="preserve">будет проведено </w:t>
      </w:r>
      <w:r w:rsidR="0061585A" w:rsidRPr="00AC1361">
        <w:rPr>
          <w:rFonts w:ascii="Times New Roman" w:hAnsi="Times New Roman" w:cs="Times New Roman"/>
          <w:sz w:val="20"/>
          <w:szCs w:val="20"/>
          <w:lang w:val="ru-RU"/>
        </w:rPr>
        <w:t>0</w:t>
      </w:r>
      <w:r w:rsidR="001A655F" w:rsidRPr="00AC1361">
        <w:rPr>
          <w:rFonts w:ascii="Times New Roman" w:hAnsi="Times New Roman" w:cs="Times New Roman"/>
          <w:sz w:val="20"/>
          <w:szCs w:val="20"/>
          <w:lang w:val="ru-RU"/>
        </w:rPr>
        <w:t>5</w:t>
      </w:r>
      <w:r w:rsidR="003F4391" w:rsidRPr="00AC1361">
        <w:rPr>
          <w:rFonts w:ascii="Times New Roman" w:hAnsi="Times New Roman" w:cs="Times New Roman"/>
          <w:sz w:val="20"/>
          <w:szCs w:val="20"/>
          <w:lang w:val="ru-RU"/>
        </w:rPr>
        <w:t xml:space="preserve"> </w:t>
      </w:r>
      <w:r w:rsidR="0061585A" w:rsidRPr="00AC1361">
        <w:rPr>
          <w:rFonts w:ascii="Times New Roman" w:hAnsi="Times New Roman" w:cs="Times New Roman"/>
          <w:sz w:val="20"/>
          <w:szCs w:val="20"/>
          <w:lang w:val="ru-RU"/>
        </w:rPr>
        <w:t>марта</w:t>
      </w:r>
      <w:r w:rsidR="003F4391" w:rsidRPr="00AC1361">
        <w:rPr>
          <w:rFonts w:ascii="Times New Roman" w:hAnsi="Times New Roman" w:cs="Times New Roman"/>
          <w:sz w:val="20"/>
          <w:szCs w:val="20"/>
          <w:lang w:val="ru-RU"/>
        </w:rPr>
        <w:t xml:space="preserve"> </w:t>
      </w:r>
      <w:r w:rsidR="00F36E74" w:rsidRPr="00AC1361">
        <w:rPr>
          <w:rFonts w:ascii="Times New Roman" w:hAnsi="Times New Roman" w:cs="Times New Roman"/>
          <w:sz w:val="20"/>
          <w:szCs w:val="20"/>
          <w:lang w:val="ru-RU"/>
        </w:rPr>
        <w:t>201</w:t>
      </w:r>
      <w:r w:rsidR="00A23AE3" w:rsidRPr="00AC1361">
        <w:rPr>
          <w:rFonts w:ascii="Times New Roman" w:hAnsi="Times New Roman" w:cs="Times New Roman"/>
          <w:sz w:val="20"/>
          <w:szCs w:val="20"/>
          <w:lang w:val="ru-RU"/>
        </w:rPr>
        <w:t>9</w:t>
      </w:r>
      <w:r w:rsidRPr="00AC1361">
        <w:rPr>
          <w:rFonts w:ascii="Times New Roman" w:hAnsi="Times New Roman" w:cs="Times New Roman"/>
          <w:sz w:val="20"/>
          <w:szCs w:val="20"/>
          <w:lang w:val="ru-RU"/>
        </w:rPr>
        <w:t xml:space="preserve"> года с 10.00</w:t>
      </w:r>
      <w:r w:rsidR="001F3E3A" w:rsidRPr="00AC1361">
        <w:rPr>
          <w:rFonts w:ascii="Times New Roman" w:hAnsi="Times New Roman" w:cs="Times New Roman"/>
          <w:sz w:val="20"/>
          <w:szCs w:val="20"/>
          <w:lang w:val="ru-RU"/>
        </w:rPr>
        <w:t xml:space="preserve"> часов</w:t>
      </w:r>
      <w:r w:rsidRPr="00AC1361">
        <w:rPr>
          <w:rFonts w:ascii="Times New Roman" w:hAnsi="Times New Roman" w:cs="Times New Roman"/>
          <w:sz w:val="20"/>
          <w:szCs w:val="20"/>
          <w:lang w:val="ru-RU"/>
        </w:rPr>
        <w:t xml:space="preserve"> </w:t>
      </w:r>
      <w:proofErr w:type="spellStart"/>
      <w:r w:rsidRPr="00AC1361">
        <w:rPr>
          <w:rFonts w:ascii="Times New Roman" w:hAnsi="Times New Roman" w:cs="Times New Roman"/>
          <w:sz w:val="20"/>
          <w:szCs w:val="20"/>
          <w:lang w:val="ru-RU"/>
        </w:rPr>
        <w:t>а</w:t>
      </w:r>
      <w:r w:rsidR="00853886" w:rsidRPr="00AC1361">
        <w:rPr>
          <w:rFonts w:ascii="Times New Roman" w:hAnsi="Times New Roman" w:cs="Times New Roman"/>
          <w:sz w:val="20"/>
          <w:szCs w:val="20"/>
          <w:lang w:val="ru-RU"/>
        </w:rPr>
        <w:t>станинского</w:t>
      </w:r>
      <w:proofErr w:type="spellEnd"/>
      <w:r w:rsidR="00853886" w:rsidRPr="00AC1361">
        <w:rPr>
          <w:rFonts w:ascii="Times New Roman" w:hAnsi="Times New Roman" w:cs="Times New Roman"/>
          <w:sz w:val="20"/>
          <w:szCs w:val="20"/>
          <w:lang w:val="ru-RU"/>
        </w:rPr>
        <w:t xml:space="preserve"> времени </w:t>
      </w:r>
      <w:r w:rsidRPr="00AC1361">
        <w:rPr>
          <w:rFonts w:ascii="Times New Roman" w:hAnsi="Times New Roman" w:cs="Times New Roman"/>
          <w:sz w:val="20"/>
          <w:szCs w:val="20"/>
          <w:lang w:val="ru-RU"/>
        </w:rPr>
        <w:t xml:space="preserve">по тому же адресу. </w:t>
      </w:r>
      <w:r w:rsidR="00223730" w:rsidRPr="00AC1361">
        <w:rPr>
          <w:rFonts w:ascii="Times New Roman" w:hAnsi="Times New Roman" w:cs="Times New Roman"/>
          <w:sz w:val="20"/>
          <w:szCs w:val="20"/>
          <w:lang w:val="ru-RU"/>
        </w:rPr>
        <w:t>Р</w:t>
      </w:r>
      <w:r w:rsidRPr="00AC1361">
        <w:rPr>
          <w:rFonts w:ascii="Times New Roman" w:hAnsi="Times New Roman" w:cs="Times New Roman"/>
          <w:sz w:val="20"/>
          <w:szCs w:val="20"/>
          <w:lang w:val="ru-RU"/>
        </w:rPr>
        <w:t>егистрация участников повторного внеочередного общего собрания акционеров Б</w:t>
      </w:r>
      <w:r w:rsidR="00853886" w:rsidRPr="00AC1361">
        <w:rPr>
          <w:rFonts w:ascii="Times New Roman" w:hAnsi="Times New Roman" w:cs="Times New Roman"/>
          <w:sz w:val="20"/>
          <w:szCs w:val="20"/>
          <w:lang w:val="ru-RU"/>
        </w:rPr>
        <w:t xml:space="preserve">анка </w:t>
      </w:r>
      <w:r w:rsidRPr="00AC1361">
        <w:rPr>
          <w:rFonts w:ascii="Times New Roman" w:hAnsi="Times New Roman" w:cs="Times New Roman"/>
          <w:sz w:val="20"/>
          <w:szCs w:val="20"/>
          <w:lang w:val="ru-RU"/>
        </w:rPr>
        <w:t xml:space="preserve">будет осуществляться </w:t>
      </w:r>
      <w:r w:rsidR="001A655F" w:rsidRPr="00AC1361">
        <w:rPr>
          <w:rFonts w:ascii="Times New Roman" w:hAnsi="Times New Roman" w:cs="Times New Roman"/>
          <w:sz w:val="20"/>
          <w:szCs w:val="20"/>
          <w:lang w:val="ru-RU"/>
        </w:rPr>
        <w:t>05</w:t>
      </w:r>
      <w:r w:rsidR="0061585A" w:rsidRPr="00AC1361">
        <w:rPr>
          <w:rFonts w:ascii="Times New Roman" w:hAnsi="Times New Roman" w:cs="Times New Roman"/>
          <w:sz w:val="20"/>
          <w:szCs w:val="20"/>
          <w:lang w:val="ru-RU"/>
        </w:rPr>
        <w:t xml:space="preserve"> марта </w:t>
      </w:r>
      <w:r w:rsidR="00F36E74" w:rsidRPr="00AC1361">
        <w:rPr>
          <w:rFonts w:ascii="Times New Roman" w:hAnsi="Times New Roman" w:cs="Times New Roman"/>
          <w:sz w:val="20"/>
          <w:szCs w:val="20"/>
          <w:lang w:val="ru-RU"/>
        </w:rPr>
        <w:t>201</w:t>
      </w:r>
      <w:r w:rsidR="00A23AE3" w:rsidRPr="00AC1361">
        <w:rPr>
          <w:rFonts w:ascii="Times New Roman" w:hAnsi="Times New Roman" w:cs="Times New Roman"/>
          <w:sz w:val="20"/>
          <w:szCs w:val="20"/>
          <w:lang w:val="ru-RU"/>
        </w:rPr>
        <w:t>9</w:t>
      </w:r>
      <w:r w:rsidR="00F36E74" w:rsidRPr="00AC1361">
        <w:rPr>
          <w:rFonts w:ascii="Times New Roman" w:hAnsi="Times New Roman" w:cs="Times New Roman"/>
          <w:sz w:val="20"/>
          <w:szCs w:val="20"/>
          <w:lang w:val="ru-RU"/>
        </w:rPr>
        <w:t xml:space="preserve"> года </w:t>
      </w:r>
      <w:r w:rsidR="008E1D36" w:rsidRPr="00AC1361">
        <w:rPr>
          <w:rFonts w:ascii="Times New Roman" w:hAnsi="Times New Roman" w:cs="Times New Roman"/>
          <w:sz w:val="20"/>
          <w:szCs w:val="20"/>
          <w:lang w:val="ru-RU"/>
        </w:rPr>
        <w:t>с 09.00 до 09.</w:t>
      </w:r>
      <w:r w:rsidR="002E004B" w:rsidRPr="00AC1361">
        <w:rPr>
          <w:rFonts w:ascii="Times New Roman" w:hAnsi="Times New Roman" w:cs="Times New Roman"/>
          <w:sz w:val="20"/>
          <w:szCs w:val="20"/>
          <w:lang w:val="ru-RU"/>
        </w:rPr>
        <w:t>4</w:t>
      </w:r>
      <w:r w:rsidRPr="00AC1361">
        <w:rPr>
          <w:rFonts w:ascii="Times New Roman" w:hAnsi="Times New Roman" w:cs="Times New Roman"/>
          <w:sz w:val="20"/>
          <w:szCs w:val="20"/>
          <w:lang w:val="ru-RU"/>
        </w:rPr>
        <w:t xml:space="preserve">5 </w:t>
      </w:r>
      <w:r w:rsidR="001F3E3A" w:rsidRPr="00AC1361">
        <w:rPr>
          <w:rFonts w:ascii="Times New Roman" w:hAnsi="Times New Roman" w:cs="Times New Roman"/>
          <w:sz w:val="20"/>
          <w:szCs w:val="20"/>
          <w:lang w:val="ru-RU"/>
        </w:rPr>
        <w:t xml:space="preserve">часов </w:t>
      </w:r>
      <w:proofErr w:type="spellStart"/>
      <w:r w:rsidRPr="00AC1361">
        <w:rPr>
          <w:rFonts w:ascii="Times New Roman" w:hAnsi="Times New Roman" w:cs="Times New Roman"/>
          <w:sz w:val="20"/>
          <w:szCs w:val="20"/>
          <w:lang w:val="ru-RU"/>
        </w:rPr>
        <w:t>а</w:t>
      </w:r>
      <w:r w:rsidR="00853886" w:rsidRPr="00AC1361">
        <w:rPr>
          <w:rFonts w:ascii="Times New Roman" w:hAnsi="Times New Roman" w:cs="Times New Roman"/>
          <w:sz w:val="20"/>
          <w:szCs w:val="20"/>
          <w:lang w:val="ru-RU"/>
        </w:rPr>
        <w:t>станинского</w:t>
      </w:r>
      <w:proofErr w:type="spellEnd"/>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времени по месту проведения собрания.</w:t>
      </w:r>
    </w:p>
    <w:p w:rsidR="00130866" w:rsidRPr="00AC1361" w:rsidRDefault="00636035" w:rsidP="00223730">
      <w:pPr>
        <w:spacing w:after="120"/>
        <w:jc w:val="center"/>
        <w:rPr>
          <w:rFonts w:ascii="Times New Roman" w:hAnsi="Times New Roman" w:cs="Times New Roman"/>
          <w:b/>
          <w:sz w:val="20"/>
          <w:szCs w:val="20"/>
          <w:lang w:val="ru-RU"/>
        </w:rPr>
      </w:pPr>
      <w:r w:rsidRPr="00AC1361">
        <w:rPr>
          <w:rFonts w:ascii="Times New Roman" w:hAnsi="Times New Roman" w:cs="Times New Roman"/>
          <w:b/>
          <w:sz w:val="20"/>
          <w:szCs w:val="20"/>
          <w:lang w:val="ru-RU"/>
        </w:rPr>
        <w:t>* * *</w:t>
      </w:r>
    </w:p>
    <w:p w:rsidR="00223730" w:rsidRPr="00AC1361" w:rsidRDefault="00223730" w:rsidP="00223730">
      <w:pPr>
        <w:spacing w:after="120"/>
        <w:rPr>
          <w:rFonts w:ascii="Times New Roman" w:hAnsi="Times New Roman" w:cs="Times New Roman"/>
          <w:b/>
          <w:sz w:val="20"/>
          <w:szCs w:val="20"/>
          <w:lang w:val="ru-RU"/>
        </w:rPr>
      </w:pPr>
      <w:r w:rsidRPr="00AC1361">
        <w:rPr>
          <w:rFonts w:ascii="Times New Roman" w:hAnsi="Times New Roman" w:cs="Times New Roman"/>
          <w:b/>
          <w:sz w:val="20"/>
          <w:szCs w:val="20"/>
          <w:lang w:val="ru-RU"/>
        </w:rPr>
        <w:t>П</w:t>
      </w:r>
      <w:r w:rsidR="00636035" w:rsidRPr="00AC1361">
        <w:rPr>
          <w:rFonts w:ascii="Times New Roman" w:hAnsi="Times New Roman" w:cs="Times New Roman"/>
          <w:b/>
          <w:sz w:val="20"/>
          <w:szCs w:val="20"/>
          <w:lang w:val="ru-RU"/>
        </w:rPr>
        <w:t xml:space="preserve">овестка дня </w:t>
      </w:r>
      <w:r w:rsidR="00853886" w:rsidRPr="00AC1361">
        <w:rPr>
          <w:rFonts w:ascii="Times New Roman" w:hAnsi="Times New Roman" w:cs="Times New Roman"/>
          <w:b/>
          <w:sz w:val="20"/>
          <w:szCs w:val="20"/>
          <w:lang w:val="ru-RU"/>
        </w:rPr>
        <w:t>с</w:t>
      </w:r>
      <w:r w:rsidR="00636035" w:rsidRPr="00AC1361">
        <w:rPr>
          <w:rFonts w:ascii="Times New Roman" w:hAnsi="Times New Roman" w:cs="Times New Roman"/>
          <w:b/>
          <w:sz w:val="20"/>
          <w:szCs w:val="20"/>
          <w:lang w:val="ru-RU"/>
        </w:rPr>
        <w:t>обрания</w:t>
      </w:r>
    </w:p>
    <w:p w:rsidR="00D45B07" w:rsidRPr="00AC1361" w:rsidRDefault="001A655F" w:rsidP="005F6B47">
      <w:pPr>
        <w:spacing w:after="120"/>
        <w:ind w:left="432" w:hanging="432"/>
        <w:jc w:val="both"/>
        <w:rPr>
          <w:rFonts w:ascii="Times New Roman" w:hAnsi="Times New Roman" w:cs="Times New Roman"/>
          <w:color w:val="000000"/>
          <w:sz w:val="20"/>
          <w:szCs w:val="20"/>
          <w:lang w:val="ru-RU"/>
        </w:rPr>
      </w:pPr>
      <w:r w:rsidRPr="00AC1361">
        <w:rPr>
          <w:rFonts w:ascii="Times New Roman" w:eastAsia="Times New Roman" w:hAnsi="Times New Roman" w:cs="Times New Roman"/>
          <w:sz w:val="20"/>
          <w:szCs w:val="20"/>
          <w:lang w:val="ru-RU" w:eastAsia="ru-RU"/>
        </w:rPr>
        <w:t>1.</w:t>
      </w:r>
      <w:r w:rsidR="00D45B07" w:rsidRPr="00AC1361">
        <w:rPr>
          <w:rFonts w:ascii="Times New Roman" w:eastAsia="Times New Roman" w:hAnsi="Times New Roman" w:cs="Times New Roman"/>
          <w:sz w:val="20"/>
          <w:szCs w:val="20"/>
          <w:lang w:val="ru-RU" w:eastAsia="ru-RU"/>
        </w:rPr>
        <w:tab/>
      </w:r>
      <w:r w:rsidR="002A2F6D" w:rsidRPr="00AC1361">
        <w:rPr>
          <w:rFonts w:ascii="Times New Roman" w:eastAsia="Times New Roman" w:hAnsi="Times New Roman" w:cs="Times New Roman"/>
          <w:sz w:val="20"/>
          <w:szCs w:val="20"/>
          <w:lang w:val="ru-RU" w:eastAsia="ru-RU"/>
        </w:rPr>
        <w:t xml:space="preserve">Об </w:t>
      </w:r>
      <w:r w:rsidR="00895BC5" w:rsidRPr="00BD2577">
        <w:rPr>
          <w:rFonts w:ascii="Times New Roman" w:hAnsi="Times New Roman" w:cs="Times New Roman"/>
          <w:sz w:val="20"/>
          <w:szCs w:val="20"/>
          <w:lang w:val="ru-RU"/>
        </w:rPr>
        <w:t>определени</w:t>
      </w:r>
      <w:r w:rsidR="00895BC5" w:rsidRPr="00AC1361">
        <w:rPr>
          <w:rFonts w:ascii="Times New Roman" w:hAnsi="Times New Roman" w:cs="Times New Roman"/>
          <w:sz w:val="20"/>
          <w:szCs w:val="20"/>
          <w:lang w:val="ru-RU"/>
        </w:rPr>
        <w:t>и</w:t>
      </w:r>
      <w:r w:rsidR="00895BC5" w:rsidRPr="00BD2577">
        <w:rPr>
          <w:rFonts w:ascii="Times New Roman" w:hAnsi="Times New Roman" w:cs="Times New Roman"/>
          <w:sz w:val="20"/>
          <w:szCs w:val="20"/>
          <w:lang w:val="ru-RU"/>
        </w:rPr>
        <w:t xml:space="preserve"> количественного состава, срока полномочий </w:t>
      </w:r>
      <w:r w:rsidR="00895BC5" w:rsidRPr="00AC1361">
        <w:rPr>
          <w:rFonts w:ascii="Times New Roman" w:hAnsi="Times New Roman" w:cs="Times New Roman"/>
          <w:sz w:val="20"/>
          <w:szCs w:val="20"/>
          <w:lang w:val="ru-RU"/>
        </w:rPr>
        <w:t>С</w:t>
      </w:r>
      <w:r w:rsidR="00895BC5" w:rsidRPr="00BD2577">
        <w:rPr>
          <w:rFonts w:ascii="Times New Roman" w:hAnsi="Times New Roman" w:cs="Times New Roman"/>
          <w:sz w:val="20"/>
          <w:szCs w:val="20"/>
          <w:lang w:val="ru-RU"/>
        </w:rPr>
        <w:t>овета директоров</w:t>
      </w:r>
      <w:r w:rsidR="00895BC5" w:rsidRPr="00AC1361">
        <w:rPr>
          <w:rFonts w:ascii="Times New Roman" w:hAnsi="Times New Roman" w:cs="Times New Roman"/>
          <w:sz w:val="20"/>
          <w:szCs w:val="20"/>
          <w:lang w:val="ru-RU"/>
        </w:rPr>
        <w:t xml:space="preserve"> Банка</w:t>
      </w:r>
      <w:r w:rsidR="00895BC5" w:rsidRPr="00BD2577">
        <w:rPr>
          <w:rFonts w:ascii="Times New Roman" w:hAnsi="Times New Roman" w:cs="Times New Roman"/>
          <w:sz w:val="20"/>
          <w:szCs w:val="20"/>
          <w:lang w:val="ru-RU"/>
        </w:rPr>
        <w:t>, избрани</w:t>
      </w:r>
      <w:r w:rsidR="00895BC5" w:rsidRPr="00AC1361">
        <w:rPr>
          <w:rFonts w:ascii="Times New Roman" w:hAnsi="Times New Roman" w:cs="Times New Roman"/>
          <w:sz w:val="20"/>
          <w:szCs w:val="20"/>
          <w:lang w:val="ru-RU"/>
        </w:rPr>
        <w:t>и</w:t>
      </w:r>
      <w:r w:rsidR="00895BC5" w:rsidRPr="00BD2577">
        <w:rPr>
          <w:rFonts w:ascii="Times New Roman" w:hAnsi="Times New Roman" w:cs="Times New Roman"/>
          <w:sz w:val="20"/>
          <w:szCs w:val="20"/>
          <w:lang w:val="ru-RU"/>
        </w:rPr>
        <w:t xml:space="preserve"> его членов, а также определени</w:t>
      </w:r>
      <w:r w:rsidR="00895BC5" w:rsidRPr="00AC1361">
        <w:rPr>
          <w:rFonts w:ascii="Times New Roman" w:hAnsi="Times New Roman" w:cs="Times New Roman"/>
          <w:sz w:val="20"/>
          <w:szCs w:val="20"/>
          <w:lang w:val="ru-RU"/>
        </w:rPr>
        <w:t>и</w:t>
      </w:r>
      <w:r w:rsidR="00895BC5" w:rsidRPr="00BD2577">
        <w:rPr>
          <w:rFonts w:ascii="Times New Roman" w:hAnsi="Times New Roman" w:cs="Times New Roman"/>
          <w:sz w:val="20"/>
          <w:szCs w:val="20"/>
          <w:lang w:val="ru-RU"/>
        </w:rPr>
        <w:t xml:space="preserve"> размера вознаграждений</w:t>
      </w:r>
      <w:r w:rsidR="00895BC5" w:rsidRPr="00AC1361">
        <w:rPr>
          <w:rFonts w:ascii="Times New Roman" w:hAnsi="Times New Roman" w:cs="Times New Roman"/>
          <w:sz w:val="20"/>
          <w:szCs w:val="20"/>
          <w:lang w:val="ru-RU"/>
        </w:rPr>
        <w:t xml:space="preserve"> членов Совета директоров Банка</w:t>
      </w:r>
      <w:r w:rsidR="000E04C1" w:rsidRPr="00AC1361">
        <w:rPr>
          <w:rFonts w:ascii="Times New Roman" w:hAnsi="Times New Roman" w:cs="Times New Roman"/>
          <w:color w:val="000000"/>
          <w:sz w:val="20"/>
          <w:szCs w:val="20"/>
          <w:lang w:val="ru-RU"/>
        </w:rPr>
        <w:t>.</w:t>
      </w:r>
    </w:p>
    <w:p w:rsidR="00130866" w:rsidRPr="00AC1361" w:rsidRDefault="00636035" w:rsidP="00223730">
      <w:pPr>
        <w:spacing w:after="120"/>
        <w:jc w:val="center"/>
        <w:rPr>
          <w:rFonts w:ascii="Times New Roman" w:hAnsi="Times New Roman" w:cs="Times New Roman"/>
          <w:b/>
          <w:sz w:val="20"/>
          <w:szCs w:val="20"/>
          <w:lang w:val="ru-RU"/>
        </w:rPr>
      </w:pPr>
      <w:r w:rsidRPr="00AC1361">
        <w:rPr>
          <w:rFonts w:ascii="Times New Roman" w:hAnsi="Times New Roman" w:cs="Times New Roman"/>
          <w:b/>
          <w:sz w:val="20"/>
          <w:szCs w:val="20"/>
          <w:lang w:val="ru-RU"/>
        </w:rPr>
        <w:t>* * *</w:t>
      </w:r>
    </w:p>
    <w:p w:rsidR="007E038C" w:rsidRPr="00AC1361" w:rsidRDefault="00223730" w:rsidP="00F95D4D">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В</w:t>
      </w:r>
      <w:r w:rsidR="00636035" w:rsidRPr="00AC1361">
        <w:rPr>
          <w:rFonts w:ascii="Times New Roman" w:hAnsi="Times New Roman" w:cs="Times New Roman"/>
          <w:sz w:val="20"/>
          <w:szCs w:val="20"/>
          <w:lang w:val="ru-RU"/>
        </w:rPr>
        <w:t xml:space="preserve"> соответствии с </w:t>
      </w:r>
      <w:r w:rsidR="00CD192E" w:rsidRPr="00AC1361">
        <w:rPr>
          <w:rFonts w:ascii="Times New Roman" w:hAnsi="Times New Roman" w:cs="Times New Roman"/>
          <w:sz w:val="20"/>
          <w:szCs w:val="20"/>
          <w:lang w:val="ru-RU"/>
        </w:rPr>
        <w:t>пунктом</w:t>
      </w:r>
      <w:r w:rsidR="00636035" w:rsidRPr="00AC1361">
        <w:rPr>
          <w:rFonts w:ascii="Times New Roman" w:hAnsi="Times New Roman" w:cs="Times New Roman"/>
          <w:sz w:val="20"/>
          <w:szCs w:val="20"/>
          <w:lang w:val="ru-RU"/>
        </w:rPr>
        <w:t xml:space="preserve"> </w:t>
      </w:r>
      <w:r w:rsidR="007E038C" w:rsidRPr="00AC1361">
        <w:rPr>
          <w:rFonts w:ascii="Times New Roman" w:hAnsi="Times New Roman" w:cs="Times New Roman"/>
          <w:sz w:val="20"/>
          <w:szCs w:val="20"/>
          <w:lang w:val="ru-RU"/>
        </w:rPr>
        <w:t>4</w:t>
      </w:r>
      <w:r w:rsidR="00636035" w:rsidRPr="00AC1361">
        <w:rPr>
          <w:rFonts w:ascii="Times New Roman" w:hAnsi="Times New Roman" w:cs="Times New Roman"/>
          <w:sz w:val="20"/>
          <w:szCs w:val="20"/>
          <w:lang w:val="ru-RU"/>
        </w:rPr>
        <w:t xml:space="preserve"> статьи 43 закона "Об акционерных обществах" </w:t>
      </w:r>
      <w:r w:rsidR="007E038C" w:rsidRPr="00AC1361">
        <w:rPr>
          <w:rFonts w:ascii="Times New Roman" w:hAnsi="Times New Roman" w:cs="Times New Roman"/>
          <w:sz w:val="20"/>
          <w:szCs w:val="20"/>
          <w:lang w:val="ru-RU"/>
        </w:rPr>
        <w:t>в повестку дня общего собрания акционеров, проводимого в очном порядке, могут вноситься</w:t>
      </w:r>
      <w:bookmarkStart w:id="0" w:name="SUB430401"/>
      <w:bookmarkEnd w:id="0"/>
      <w:r w:rsidR="007E038C" w:rsidRPr="00AC1361">
        <w:rPr>
          <w:rFonts w:ascii="Times New Roman" w:hAnsi="Times New Roman" w:cs="Times New Roman"/>
          <w:sz w:val="20"/>
          <w:szCs w:val="20"/>
          <w:lang w:val="ru-RU"/>
        </w:rPr>
        <w:t>: (1) дополнения, предложенные акционерами, владеющими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w:t>
      </w:r>
      <w:bookmarkStart w:id="1" w:name="SUB430402"/>
      <w:bookmarkEnd w:id="1"/>
      <w:r w:rsidR="007E038C" w:rsidRPr="00AC1361">
        <w:rPr>
          <w:rFonts w:ascii="Times New Roman" w:hAnsi="Times New Roman" w:cs="Times New Roman"/>
          <w:sz w:val="20"/>
          <w:szCs w:val="20"/>
          <w:lang w:val="ru-RU"/>
        </w:rPr>
        <w:t xml:space="preserve"> (2)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p w:rsidR="00223730" w:rsidRPr="00AC1361" w:rsidRDefault="00636035" w:rsidP="00F95D4D">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Согласно пункту 4 статьи 44 закона "Об акционерных обществах</w:t>
      </w:r>
      <w:proofErr w:type="gramStart"/>
      <w:r w:rsidRPr="00AC1361">
        <w:rPr>
          <w:rFonts w:ascii="Times New Roman" w:hAnsi="Times New Roman" w:cs="Times New Roman"/>
          <w:sz w:val="20"/>
          <w:szCs w:val="20"/>
          <w:lang w:val="ru-RU"/>
        </w:rPr>
        <w:t>"</w:t>
      </w:r>
      <w:proofErr w:type="gramEnd"/>
      <w:r w:rsidRPr="00AC1361">
        <w:rPr>
          <w:rFonts w:ascii="Times New Roman" w:hAnsi="Times New Roman" w:cs="Times New Roman"/>
          <w:sz w:val="20"/>
          <w:szCs w:val="20"/>
          <w:lang w:val="ru-RU"/>
        </w:rPr>
        <w:t xml:space="preserve"> материалы по вопросам повестки дня собрания будут готовы и доступны для ознакомления акционеров не позднее чем за 10 дней до даты проведения общего собрания акционеров по месту нахождения Правления Б</w:t>
      </w:r>
      <w:r w:rsidR="00853886" w:rsidRPr="00AC1361">
        <w:rPr>
          <w:rFonts w:ascii="Times New Roman" w:hAnsi="Times New Roman" w:cs="Times New Roman"/>
          <w:sz w:val="20"/>
          <w:szCs w:val="20"/>
          <w:lang w:val="ru-RU"/>
        </w:rPr>
        <w:t>анка</w:t>
      </w:r>
      <w:r w:rsidRPr="00AC1361">
        <w:rPr>
          <w:rFonts w:ascii="Times New Roman" w:hAnsi="Times New Roman" w:cs="Times New Roman"/>
          <w:sz w:val="20"/>
          <w:szCs w:val="20"/>
          <w:lang w:val="ru-RU"/>
        </w:rPr>
        <w:t>.</w:t>
      </w:r>
    </w:p>
    <w:p w:rsidR="00223730" w:rsidRPr="00AC1361" w:rsidRDefault="00636035" w:rsidP="00F95D4D">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При наличии запроса акционера Б</w:t>
      </w:r>
      <w:r w:rsidR="00853886" w:rsidRPr="00AC1361">
        <w:rPr>
          <w:rFonts w:ascii="Times New Roman" w:hAnsi="Times New Roman" w:cs="Times New Roman"/>
          <w:sz w:val="20"/>
          <w:szCs w:val="20"/>
          <w:lang w:val="ru-RU"/>
        </w:rPr>
        <w:t>анка</w:t>
      </w:r>
      <w:r w:rsidR="00785F14" w:rsidRPr="00AC1361">
        <w:rPr>
          <w:rFonts w:ascii="Times New Roman" w:hAnsi="Times New Roman" w:cs="Times New Roman"/>
          <w:sz w:val="20"/>
          <w:szCs w:val="20"/>
          <w:lang w:val="ru-RU"/>
        </w:rPr>
        <w:t>,</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 xml:space="preserve">материалы по вопросам повестки дня собрания будут направлены ему в течение трех рабочих дней со дня получения запроса, при этом расходы за изготовление копий документов и доставку документов несет </w:t>
      </w:r>
      <w:r w:rsidR="00F95D4D" w:rsidRPr="00AC1361">
        <w:rPr>
          <w:rFonts w:ascii="Times New Roman" w:hAnsi="Times New Roman" w:cs="Times New Roman"/>
          <w:sz w:val="20"/>
          <w:szCs w:val="20"/>
          <w:lang w:val="ru-RU"/>
        </w:rPr>
        <w:t>акционер.</w:t>
      </w:r>
    </w:p>
    <w:p w:rsidR="00130866" w:rsidRPr="00BD2577" w:rsidRDefault="00636035" w:rsidP="00F95D4D">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С дополнительной информацией, касающейся проведения собрания, можно</w:t>
      </w:r>
      <w:r w:rsidR="00853886" w:rsidRPr="00AC1361">
        <w:rPr>
          <w:rFonts w:ascii="Times New Roman" w:hAnsi="Times New Roman" w:cs="Times New Roman"/>
          <w:sz w:val="20"/>
          <w:szCs w:val="20"/>
          <w:lang w:val="ru-RU"/>
        </w:rPr>
        <w:t xml:space="preserve"> ознакомиться по телефону </w:t>
      </w:r>
      <w:r w:rsidR="00FA2041" w:rsidRPr="00AC1361">
        <w:rPr>
          <w:rFonts w:ascii="Times New Roman" w:hAnsi="Times New Roman" w:cs="Times New Roman"/>
          <w:sz w:val="20"/>
          <w:szCs w:val="20"/>
          <w:lang w:val="ru-RU"/>
        </w:rPr>
        <w:br/>
      </w:r>
      <w:r w:rsidR="00853886" w:rsidRPr="00AC1361">
        <w:rPr>
          <w:rFonts w:ascii="Times New Roman" w:hAnsi="Times New Roman" w:cs="Times New Roman"/>
          <w:sz w:val="20"/>
          <w:szCs w:val="20"/>
          <w:lang w:val="ru-RU"/>
        </w:rPr>
        <w:t>+7 (71</w:t>
      </w:r>
      <w:r w:rsidRPr="00AC1361">
        <w:rPr>
          <w:rFonts w:ascii="Times New Roman" w:hAnsi="Times New Roman" w:cs="Times New Roman"/>
          <w:sz w:val="20"/>
          <w:szCs w:val="20"/>
          <w:lang w:val="ru-RU"/>
        </w:rPr>
        <w:t>7</w:t>
      </w:r>
      <w:r w:rsidR="00853886" w:rsidRPr="00AC1361">
        <w:rPr>
          <w:rFonts w:ascii="Times New Roman" w:hAnsi="Times New Roman" w:cs="Times New Roman"/>
          <w:sz w:val="20"/>
          <w:szCs w:val="20"/>
          <w:lang w:val="ru-RU"/>
        </w:rPr>
        <w:t>2</w:t>
      </w:r>
      <w:r w:rsidRPr="00AC1361">
        <w:rPr>
          <w:rFonts w:ascii="Times New Roman" w:hAnsi="Times New Roman" w:cs="Times New Roman"/>
          <w:sz w:val="20"/>
          <w:szCs w:val="20"/>
          <w:lang w:val="ru-RU"/>
        </w:rPr>
        <w:t xml:space="preserve">) </w:t>
      </w:r>
      <w:r w:rsidR="00853886" w:rsidRPr="00AC1361">
        <w:rPr>
          <w:rFonts w:ascii="Times New Roman" w:hAnsi="Times New Roman" w:cs="Times New Roman"/>
          <w:sz w:val="20"/>
          <w:szCs w:val="20"/>
          <w:lang w:val="ru-RU"/>
        </w:rPr>
        <w:t>59 99 99, внутренний 10200</w:t>
      </w:r>
      <w:r w:rsidRPr="00AC1361">
        <w:rPr>
          <w:rFonts w:ascii="Times New Roman" w:hAnsi="Times New Roman" w:cs="Times New Roman"/>
          <w:sz w:val="20"/>
          <w:szCs w:val="20"/>
          <w:lang w:val="ru-RU"/>
        </w:rPr>
        <w:t>.</w:t>
      </w:r>
    </w:p>
    <w:p w:rsidR="00223730" w:rsidRPr="00AC1361" w:rsidRDefault="00223730" w:rsidP="00223730">
      <w:pPr>
        <w:spacing w:after="120"/>
        <w:jc w:val="center"/>
        <w:rPr>
          <w:rFonts w:ascii="Times New Roman" w:hAnsi="Times New Roman" w:cs="Times New Roman"/>
          <w:b/>
          <w:sz w:val="20"/>
          <w:szCs w:val="20"/>
          <w:lang w:val="ru-RU"/>
        </w:rPr>
      </w:pPr>
      <w:r w:rsidRPr="00AC1361">
        <w:rPr>
          <w:rFonts w:ascii="Times New Roman" w:hAnsi="Times New Roman" w:cs="Times New Roman"/>
          <w:b/>
          <w:sz w:val="20"/>
          <w:szCs w:val="20"/>
          <w:lang w:val="ru-RU"/>
        </w:rPr>
        <w:t>* * *</w:t>
      </w:r>
    </w:p>
    <w:p w:rsidR="00130866"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Настоящим предлагаем акционерам Б</w:t>
      </w:r>
      <w:r w:rsidR="00853886" w:rsidRPr="00AC1361">
        <w:rPr>
          <w:rFonts w:ascii="Times New Roman" w:hAnsi="Times New Roman" w:cs="Times New Roman"/>
          <w:sz w:val="20"/>
          <w:szCs w:val="20"/>
          <w:lang w:val="ru-RU"/>
        </w:rPr>
        <w:t xml:space="preserve">анка </w:t>
      </w:r>
      <w:r w:rsidRPr="00AC1361">
        <w:rPr>
          <w:rFonts w:ascii="Times New Roman" w:hAnsi="Times New Roman" w:cs="Times New Roman"/>
          <w:sz w:val="20"/>
          <w:szCs w:val="20"/>
          <w:lang w:val="ru-RU"/>
        </w:rPr>
        <w:t>ознакомиться со следующим порядком проведения собрания.</w:t>
      </w:r>
    </w:p>
    <w:p w:rsidR="00223730" w:rsidRPr="00AC1361" w:rsidRDefault="00853886"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В соответствии с пунктом 5 статьи 17 закона Республики Казахстан "О банках и банковской деятельности в Республике Казахстан" "юридические лица, зарегистрированные в оффшорных зонах, перечень которых устанавливается уполномоченным органом (см.: письмо Агентства Республики Казахстан по регулированию и надзору финансового рынка и финансовых организаций от 29 апреля 2009 года № 04-01-14/1615), не могут прямо или косвенно владеть и (или) пользоваться, и (или) распоряжаться голосующими акциями банков-резидентов Республики Казахстан".</w:t>
      </w:r>
      <w:bookmarkStart w:id="2" w:name="SUB17050100"/>
      <w:bookmarkEnd w:id="2"/>
    </w:p>
    <w:p w:rsidR="00223730" w:rsidRPr="00AC1361" w:rsidRDefault="00853886"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 xml:space="preserve">Согласно пункту 5-1 названной статьи, "акционер, принимающий участие на общем собрании акционеров, </w:t>
      </w:r>
      <w:r w:rsidRPr="00AC1361">
        <w:rPr>
          <w:rFonts w:ascii="Times New Roman" w:hAnsi="Times New Roman" w:cs="Times New Roman"/>
          <w:sz w:val="20"/>
          <w:szCs w:val="20"/>
          <w:lang w:val="ru-RU"/>
        </w:rPr>
        <w:lastRenderedPageBreak/>
        <w:t xml:space="preserve">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 </w:t>
      </w:r>
      <w:r w:rsidR="00223730" w:rsidRPr="00AC1361">
        <w:rPr>
          <w:rFonts w:ascii="Times New Roman" w:hAnsi="Times New Roman" w:cs="Times New Roman"/>
          <w:sz w:val="20"/>
          <w:szCs w:val="20"/>
          <w:lang w:val="ru-RU"/>
        </w:rPr>
        <w:t>В</w:t>
      </w:r>
      <w:r w:rsidRPr="00AC1361">
        <w:rPr>
          <w:rFonts w:ascii="Times New Roman" w:hAnsi="Times New Roman" w:cs="Times New Roman"/>
          <w:sz w:val="20"/>
          <w:szCs w:val="20"/>
          <w:lang w:val="ru-RU"/>
        </w:rPr>
        <w:t>торым абзацем этого пункта предусмотрено, что "акционер, не представивший указанное заявление, не допускается к участию в общем собрании акционеров".</w:t>
      </w:r>
    </w:p>
    <w:p w:rsidR="00223730" w:rsidRPr="00AC1361" w:rsidRDefault="00853886"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 xml:space="preserve">В связи с этим, при регистрации участникам </w:t>
      </w:r>
      <w:r w:rsidR="00223730" w:rsidRPr="00AC1361">
        <w:rPr>
          <w:rFonts w:ascii="Times New Roman" w:hAnsi="Times New Roman" w:cs="Times New Roman"/>
          <w:sz w:val="20"/>
          <w:szCs w:val="20"/>
          <w:lang w:val="ru-RU"/>
        </w:rPr>
        <w:t>с</w:t>
      </w:r>
      <w:r w:rsidRPr="00AC1361">
        <w:rPr>
          <w:rFonts w:ascii="Times New Roman" w:hAnsi="Times New Roman" w:cs="Times New Roman"/>
          <w:sz w:val="20"/>
          <w:szCs w:val="20"/>
          <w:lang w:val="ru-RU"/>
        </w:rPr>
        <w:t xml:space="preserve">обрания необходимо представить документы, подтверждающие их право на участие в </w:t>
      </w:r>
      <w:r w:rsidR="00223730" w:rsidRPr="00AC1361">
        <w:rPr>
          <w:rFonts w:ascii="Times New Roman" w:hAnsi="Times New Roman" w:cs="Times New Roman"/>
          <w:sz w:val="20"/>
          <w:szCs w:val="20"/>
          <w:lang w:val="ru-RU"/>
        </w:rPr>
        <w:t>с</w:t>
      </w:r>
      <w:r w:rsidRPr="00AC1361">
        <w:rPr>
          <w:rFonts w:ascii="Times New Roman" w:hAnsi="Times New Roman" w:cs="Times New Roman"/>
          <w:sz w:val="20"/>
          <w:szCs w:val="20"/>
          <w:lang w:val="ru-RU"/>
        </w:rPr>
        <w:t xml:space="preserve">обрании и голосование по рассматриваемым </w:t>
      </w:r>
      <w:r w:rsidR="00223730" w:rsidRPr="00AC1361">
        <w:rPr>
          <w:rFonts w:ascii="Times New Roman" w:hAnsi="Times New Roman" w:cs="Times New Roman"/>
          <w:sz w:val="20"/>
          <w:szCs w:val="20"/>
          <w:lang w:val="ru-RU"/>
        </w:rPr>
        <w:t>с</w:t>
      </w:r>
      <w:r w:rsidRPr="00AC1361">
        <w:rPr>
          <w:rFonts w:ascii="Times New Roman" w:hAnsi="Times New Roman" w:cs="Times New Roman"/>
          <w:sz w:val="20"/>
          <w:szCs w:val="20"/>
          <w:lang w:val="ru-RU"/>
        </w:rPr>
        <w:t>обранием вопросам.</w:t>
      </w:r>
    </w:p>
    <w:p w:rsidR="00223730" w:rsidRPr="00AC1361" w:rsidRDefault="00223730" w:rsidP="00AD0033">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Д</w:t>
      </w:r>
      <w:r w:rsidR="00636035" w:rsidRPr="00AC1361">
        <w:rPr>
          <w:rFonts w:ascii="Times New Roman" w:hAnsi="Times New Roman" w:cs="Times New Roman"/>
          <w:sz w:val="20"/>
          <w:szCs w:val="20"/>
          <w:lang w:val="ru-RU"/>
        </w:rPr>
        <w:t xml:space="preserve">о открытия собрания проводится регистрация прибывших акционеров (их представителей). </w:t>
      </w:r>
      <w:r w:rsidRPr="00AC1361">
        <w:rPr>
          <w:rFonts w:ascii="Times New Roman" w:hAnsi="Times New Roman" w:cs="Times New Roman"/>
          <w:sz w:val="20"/>
          <w:szCs w:val="20"/>
          <w:lang w:val="ru-RU"/>
        </w:rPr>
        <w:t>П</w:t>
      </w:r>
      <w:r w:rsidR="00636035" w:rsidRPr="00AC1361">
        <w:rPr>
          <w:rFonts w:ascii="Times New Roman" w:hAnsi="Times New Roman" w:cs="Times New Roman"/>
          <w:sz w:val="20"/>
          <w:szCs w:val="20"/>
          <w:lang w:val="ru-RU"/>
        </w:rPr>
        <w:t xml:space="preserve">ри </w:t>
      </w:r>
      <w:r w:rsidRPr="00AC1361">
        <w:rPr>
          <w:rFonts w:ascii="Times New Roman" w:hAnsi="Times New Roman" w:cs="Times New Roman"/>
          <w:sz w:val="20"/>
          <w:szCs w:val="20"/>
          <w:lang w:val="ru-RU"/>
        </w:rPr>
        <w:t>с</w:t>
      </w:r>
      <w:r w:rsidR="00636035" w:rsidRPr="00AC1361">
        <w:rPr>
          <w:rFonts w:ascii="Times New Roman" w:hAnsi="Times New Roman" w:cs="Times New Roman"/>
          <w:sz w:val="20"/>
          <w:szCs w:val="20"/>
          <w:lang w:val="ru-RU"/>
        </w:rPr>
        <w:t>ебе необходимо иметь документ, удостоверяющий личность. Представитель акционера должен предъявить доверенность, подтверждающую его полномочия на участие и голосование на собрании, или документ, подтверждающий право действовать без доверенности от имени акционера или представлять его интересы.</w:t>
      </w:r>
    </w:p>
    <w:p w:rsidR="00223730" w:rsidRPr="00AC1361" w:rsidRDefault="00636035" w:rsidP="00AD0033">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Акционер (представитель акционера), не прошедший регистрацию, не учитывается при определении кворума и не вправе принимать участие в голосовании.</w:t>
      </w:r>
    </w:p>
    <w:p w:rsidR="00223730" w:rsidRPr="00AC1361" w:rsidRDefault="00636035" w:rsidP="00AD0033">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Собрание открывается в объявленное время при наличии кворума.</w:t>
      </w:r>
    </w:p>
    <w:p w:rsidR="00223730" w:rsidRPr="00AC1361" w:rsidRDefault="00636035" w:rsidP="00AD0033">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Собрание проводит выборы председателя и секретаря собрания, определяет форму голосования – открытое или тайное (по бюллетеням).</w:t>
      </w:r>
    </w:p>
    <w:p w:rsidR="00F94CA9" w:rsidRPr="00AC1361" w:rsidRDefault="00CD3FFA" w:rsidP="00AD0033">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 xml:space="preserve">В соответствии с пунктом 1 статьи 50 закона "Об акционерных обществах" голосование по вопросам повестки дня внеочередного общего собрания акционеров осуществляется по принципу "одна акция – один голос", </w:t>
      </w:r>
      <w:r w:rsidR="00F94CA9" w:rsidRPr="00AC1361">
        <w:rPr>
          <w:rFonts w:ascii="Times New Roman" w:hAnsi="Times New Roman" w:cs="Times New Roman"/>
          <w:sz w:val="20"/>
          <w:szCs w:val="20"/>
          <w:lang w:val="ru-RU"/>
        </w:rPr>
        <w:t>за исключением случаев кумулятивного голосования при из</w:t>
      </w:r>
      <w:r w:rsidR="00AD0033" w:rsidRPr="00AC1361">
        <w:rPr>
          <w:rFonts w:ascii="Times New Roman" w:hAnsi="Times New Roman" w:cs="Times New Roman"/>
          <w:sz w:val="20"/>
          <w:szCs w:val="20"/>
          <w:lang w:val="ru-RU"/>
        </w:rPr>
        <w:t>брании членов совета директоров.</w:t>
      </w:r>
    </w:p>
    <w:p w:rsidR="00CD3FFA" w:rsidRPr="00AC1361" w:rsidRDefault="00F94CA9" w:rsidP="00AD0033">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При кумулятивном голосовании предоставляемые по акции голоса могут быть отданы акционером полностью за одного кандидата в члены совета директоров или распределены им между несколькими кандидатами в члены совета директоров. Избранными в совет директоров признаются кандидаты, за которых было отдано наибольшее количество голосов.</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Председатель не</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вправе</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препятствовать</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выступлениям</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лиц,</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имеющих</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право</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участвовать</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в обсуждении вопроса повестки дня, за исключением случаев, когда такие выступления ведут</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 xml:space="preserve">к нарушению регламента собрания </w:t>
      </w:r>
      <w:r w:rsidR="00FA2041" w:rsidRPr="00AC1361">
        <w:rPr>
          <w:rFonts w:ascii="Times New Roman" w:hAnsi="Times New Roman" w:cs="Times New Roman"/>
          <w:sz w:val="20"/>
          <w:szCs w:val="20"/>
          <w:lang w:val="ru-RU"/>
        </w:rPr>
        <w:t>или,</w:t>
      </w:r>
      <w:r w:rsidRPr="00AC1361">
        <w:rPr>
          <w:rFonts w:ascii="Times New Roman" w:hAnsi="Times New Roman" w:cs="Times New Roman"/>
          <w:sz w:val="20"/>
          <w:szCs w:val="20"/>
          <w:lang w:val="ru-RU"/>
        </w:rPr>
        <w:t xml:space="preserve"> когда прения по данному вопросу прекращены.</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 xml:space="preserve">Внеочередное общее собрание акционеров вправе принять решение о перерыве в своей работе </w:t>
      </w:r>
      <w:r w:rsidR="00FA2041" w:rsidRPr="00AC1361">
        <w:rPr>
          <w:rFonts w:ascii="Times New Roman" w:hAnsi="Times New Roman" w:cs="Times New Roman"/>
          <w:sz w:val="20"/>
          <w:szCs w:val="20"/>
          <w:lang w:val="ru-RU"/>
        </w:rPr>
        <w:br/>
      </w:r>
      <w:r w:rsidRPr="00AC1361">
        <w:rPr>
          <w:rFonts w:ascii="Times New Roman" w:hAnsi="Times New Roman" w:cs="Times New Roman"/>
          <w:sz w:val="20"/>
          <w:szCs w:val="20"/>
          <w:lang w:val="ru-RU"/>
        </w:rPr>
        <w:t>и о продлении срока работы, в том числе о переносе рассмотрения отдельных</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вопросов повестки дня общего собрания акционеров на следующий день.</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Внеочередное общее собрание акционеров может быть объявлено закрытым только после рассмотрения всех вопросов повестки дня и принятия решений по ним.</w:t>
      </w:r>
    </w:p>
    <w:p w:rsidR="00223730"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В соответствии с пунктом 1 статьи 52 закона "Об акционерных обществах" протокол внеочередного общего собрания акционеров составляется и подписывается в течение трех рабочих дней после закрытия общего собрания акционеров.</w:t>
      </w:r>
    </w:p>
    <w:p w:rsidR="00130866" w:rsidRPr="00AC1361" w:rsidRDefault="00636035"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Собрание проводится в соответствии со статьями 35, 36, 37, 39, 40, 41, 42, 43, 44, 45, 46, 47,</w:t>
      </w:r>
      <w:r w:rsidR="00853886" w:rsidRPr="00AC1361">
        <w:rPr>
          <w:rFonts w:ascii="Times New Roman" w:hAnsi="Times New Roman" w:cs="Times New Roman"/>
          <w:sz w:val="20"/>
          <w:szCs w:val="20"/>
          <w:lang w:val="ru-RU"/>
        </w:rPr>
        <w:t xml:space="preserve"> </w:t>
      </w:r>
      <w:r w:rsidRPr="00AC1361">
        <w:rPr>
          <w:rFonts w:ascii="Times New Roman" w:hAnsi="Times New Roman" w:cs="Times New Roman"/>
          <w:sz w:val="20"/>
          <w:szCs w:val="20"/>
          <w:lang w:val="ru-RU"/>
        </w:rPr>
        <w:t>48, 50, 51</w:t>
      </w:r>
      <w:r w:rsidR="00E732F4" w:rsidRPr="00AC1361">
        <w:rPr>
          <w:rFonts w:ascii="Times New Roman" w:hAnsi="Times New Roman" w:cs="Times New Roman"/>
          <w:sz w:val="20"/>
          <w:szCs w:val="20"/>
          <w:lang w:val="ru-RU"/>
        </w:rPr>
        <w:t xml:space="preserve"> и</w:t>
      </w:r>
      <w:r w:rsidR="00A207B6" w:rsidRPr="00AC1361">
        <w:rPr>
          <w:rFonts w:ascii="Times New Roman" w:hAnsi="Times New Roman" w:cs="Times New Roman"/>
          <w:sz w:val="20"/>
          <w:szCs w:val="20"/>
          <w:lang w:val="ru-RU"/>
        </w:rPr>
        <w:t xml:space="preserve"> 52</w:t>
      </w:r>
      <w:r w:rsidRPr="00AC1361">
        <w:rPr>
          <w:rFonts w:ascii="Times New Roman" w:hAnsi="Times New Roman" w:cs="Times New Roman"/>
          <w:sz w:val="20"/>
          <w:szCs w:val="20"/>
          <w:lang w:val="ru-RU"/>
        </w:rPr>
        <w:t xml:space="preserve"> и закона "Об акционерных обществах"</w:t>
      </w:r>
      <w:r w:rsidR="00F10ED7" w:rsidRPr="00AC1361">
        <w:rPr>
          <w:rFonts w:ascii="Times New Roman" w:hAnsi="Times New Roman" w:cs="Times New Roman"/>
          <w:sz w:val="20"/>
          <w:szCs w:val="20"/>
          <w:lang w:val="ru-RU"/>
        </w:rPr>
        <w:t>, пунктами 5 и 5-1 статьи 17 Закона о банках и банковской деятельности</w:t>
      </w:r>
      <w:r w:rsidRPr="00AC1361">
        <w:rPr>
          <w:rFonts w:ascii="Times New Roman" w:hAnsi="Times New Roman" w:cs="Times New Roman"/>
          <w:sz w:val="20"/>
          <w:szCs w:val="20"/>
          <w:lang w:val="ru-RU"/>
        </w:rPr>
        <w:t xml:space="preserve"> и статьей </w:t>
      </w:r>
      <w:r w:rsidR="00223730" w:rsidRPr="00AC1361">
        <w:rPr>
          <w:rFonts w:ascii="Times New Roman" w:hAnsi="Times New Roman" w:cs="Times New Roman"/>
          <w:sz w:val="20"/>
          <w:szCs w:val="20"/>
          <w:lang w:val="ru-RU"/>
        </w:rPr>
        <w:t>15 У</w:t>
      </w:r>
      <w:r w:rsidRPr="00AC1361">
        <w:rPr>
          <w:rFonts w:ascii="Times New Roman" w:hAnsi="Times New Roman" w:cs="Times New Roman"/>
          <w:sz w:val="20"/>
          <w:szCs w:val="20"/>
          <w:lang w:val="ru-RU"/>
        </w:rPr>
        <w:t>става Б</w:t>
      </w:r>
      <w:r w:rsidR="00223730" w:rsidRPr="00AC1361">
        <w:rPr>
          <w:rFonts w:ascii="Times New Roman" w:hAnsi="Times New Roman" w:cs="Times New Roman"/>
          <w:sz w:val="20"/>
          <w:szCs w:val="20"/>
          <w:lang w:val="ru-RU"/>
        </w:rPr>
        <w:t>анка</w:t>
      </w:r>
      <w:r w:rsidRPr="00AC1361">
        <w:rPr>
          <w:rFonts w:ascii="Times New Roman" w:hAnsi="Times New Roman" w:cs="Times New Roman"/>
          <w:sz w:val="20"/>
          <w:szCs w:val="20"/>
          <w:lang w:val="ru-RU"/>
        </w:rPr>
        <w:t>.</w:t>
      </w:r>
    </w:p>
    <w:p w:rsidR="00130866" w:rsidRPr="00AC1361" w:rsidRDefault="00636035" w:rsidP="00FA2041">
      <w:pPr>
        <w:spacing w:after="120"/>
        <w:jc w:val="center"/>
        <w:rPr>
          <w:rFonts w:ascii="Times New Roman" w:hAnsi="Times New Roman" w:cs="Times New Roman"/>
          <w:b/>
          <w:sz w:val="20"/>
          <w:szCs w:val="20"/>
          <w:lang w:val="ru-RU"/>
        </w:rPr>
      </w:pPr>
      <w:r w:rsidRPr="00AC1361">
        <w:rPr>
          <w:rFonts w:ascii="Times New Roman" w:hAnsi="Times New Roman" w:cs="Times New Roman"/>
          <w:b/>
          <w:sz w:val="20"/>
          <w:szCs w:val="20"/>
          <w:lang w:val="ru-RU"/>
        </w:rPr>
        <w:t>* * *</w:t>
      </w:r>
    </w:p>
    <w:p w:rsidR="00735B48" w:rsidRPr="00AC1361" w:rsidRDefault="00735B48" w:rsidP="0061585A">
      <w:pPr>
        <w:spacing w:after="120"/>
        <w:jc w:val="both"/>
        <w:rPr>
          <w:rFonts w:ascii="Times New Roman" w:hAnsi="Times New Roman"/>
          <w:sz w:val="20"/>
          <w:szCs w:val="20"/>
          <w:lang w:val="ru-RU"/>
        </w:rPr>
      </w:pPr>
      <w:r w:rsidRPr="00AC1361">
        <w:rPr>
          <w:rFonts w:ascii="Times New Roman" w:hAnsi="Times New Roman"/>
          <w:sz w:val="20"/>
          <w:szCs w:val="20"/>
          <w:lang w:val="ru-RU"/>
        </w:rPr>
        <w:t>В соответствии с вопросом повестки дня Собрания "</w:t>
      </w:r>
      <w:r w:rsidR="00895BC5" w:rsidRPr="00AC1361">
        <w:rPr>
          <w:rFonts w:ascii="Times New Roman" w:eastAsia="Times New Roman" w:hAnsi="Times New Roman" w:cs="Times New Roman"/>
          <w:sz w:val="20"/>
          <w:szCs w:val="20"/>
          <w:lang w:val="ru-RU" w:eastAsia="ru-RU"/>
        </w:rPr>
        <w:t xml:space="preserve">Об </w:t>
      </w:r>
      <w:r w:rsidR="00895BC5" w:rsidRPr="00BD2577">
        <w:rPr>
          <w:rFonts w:ascii="Times New Roman" w:hAnsi="Times New Roman" w:cs="Times New Roman"/>
          <w:sz w:val="20"/>
          <w:szCs w:val="20"/>
          <w:lang w:val="ru-RU"/>
        </w:rPr>
        <w:t>определени</w:t>
      </w:r>
      <w:r w:rsidR="00895BC5" w:rsidRPr="00AC1361">
        <w:rPr>
          <w:rFonts w:ascii="Times New Roman" w:hAnsi="Times New Roman" w:cs="Times New Roman"/>
          <w:sz w:val="20"/>
          <w:szCs w:val="20"/>
          <w:lang w:val="ru-RU"/>
        </w:rPr>
        <w:t>и</w:t>
      </w:r>
      <w:r w:rsidR="00895BC5" w:rsidRPr="00BD2577">
        <w:rPr>
          <w:rFonts w:ascii="Times New Roman" w:hAnsi="Times New Roman" w:cs="Times New Roman"/>
          <w:sz w:val="20"/>
          <w:szCs w:val="20"/>
          <w:lang w:val="ru-RU"/>
        </w:rPr>
        <w:t xml:space="preserve"> количественного состава, срока полномочий </w:t>
      </w:r>
      <w:r w:rsidR="00895BC5" w:rsidRPr="00AC1361">
        <w:rPr>
          <w:rFonts w:ascii="Times New Roman" w:hAnsi="Times New Roman" w:cs="Times New Roman"/>
          <w:sz w:val="20"/>
          <w:szCs w:val="20"/>
          <w:lang w:val="ru-RU"/>
        </w:rPr>
        <w:t>С</w:t>
      </w:r>
      <w:r w:rsidR="00895BC5" w:rsidRPr="00BD2577">
        <w:rPr>
          <w:rFonts w:ascii="Times New Roman" w:hAnsi="Times New Roman" w:cs="Times New Roman"/>
          <w:sz w:val="20"/>
          <w:szCs w:val="20"/>
          <w:lang w:val="ru-RU"/>
        </w:rPr>
        <w:t>овета директоров</w:t>
      </w:r>
      <w:r w:rsidR="00895BC5" w:rsidRPr="00AC1361">
        <w:rPr>
          <w:rFonts w:ascii="Times New Roman" w:hAnsi="Times New Roman" w:cs="Times New Roman"/>
          <w:sz w:val="20"/>
          <w:szCs w:val="20"/>
          <w:lang w:val="ru-RU"/>
        </w:rPr>
        <w:t xml:space="preserve"> Банка</w:t>
      </w:r>
      <w:r w:rsidR="00895BC5" w:rsidRPr="00BD2577">
        <w:rPr>
          <w:rFonts w:ascii="Times New Roman" w:hAnsi="Times New Roman" w:cs="Times New Roman"/>
          <w:sz w:val="20"/>
          <w:szCs w:val="20"/>
          <w:lang w:val="ru-RU"/>
        </w:rPr>
        <w:t>, избрани</w:t>
      </w:r>
      <w:r w:rsidR="00895BC5" w:rsidRPr="00AC1361">
        <w:rPr>
          <w:rFonts w:ascii="Times New Roman" w:hAnsi="Times New Roman" w:cs="Times New Roman"/>
          <w:sz w:val="20"/>
          <w:szCs w:val="20"/>
          <w:lang w:val="ru-RU"/>
        </w:rPr>
        <w:t>и</w:t>
      </w:r>
      <w:r w:rsidR="00895BC5" w:rsidRPr="00BD2577">
        <w:rPr>
          <w:rFonts w:ascii="Times New Roman" w:hAnsi="Times New Roman" w:cs="Times New Roman"/>
          <w:sz w:val="20"/>
          <w:szCs w:val="20"/>
          <w:lang w:val="ru-RU"/>
        </w:rPr>
        <w:t xml:space="preserve"> его членов, а также определени</w:t>
      </w:r>
      <w:r w:rsidR="00895BC5" w:rsidRPr="00AC1361">
        <w:rPr>
          <w:rFonts w:ascii="Times New Roman" w:hAnsi="Times New Roman" w:cs="Times New Roman"/>
          <w:sz w:val="20"/>
          <w:szCs w:val="20"/>
          <w:lang w:val="ru-RU"/>
        </w:rPr>
        <w:t>и</w:t>
      </w:r>
      <w:r w:rsidR="00895BC5" w:rsidRPr="00BD2577">
        <w:rPr>
          <w:rFonts w:ascii="Times New Roman" w:hAnsi="Times New Roman" w:cs="Times New Roman"/>
          <w:sz w:val="20"/>
          <w:szCs w:val="20"/>
          <w:lang w:val="ru-RU"/>
        </w:rPr>
        <w:t xml:space="preserve"> размера вознаграждений</w:t>
      </w:r>
      <w:r w:rsidR="00895BC5" w:rsidRPr="00AC1361">
        <w:rPr>
          <w:rFonts w:ascii="Times New Roman" w:hAnsi="Times New Roman" w:cs="Times New Roman"/>
          <w:sz w:val="20"/>
          <w:szCs w:val="20"/>
          <w:lang w:val="ru-RU"/>
        </w:rPr>
        <w:t xml:space="preserve"> членов Совета директоров Банка</w:t>
      </w:r>
      <w:r w:rsidRPr="00AC1361">
        <w:rPr>
          <w:rFonts w:ascii="Times New Roman" w:hAnsi="Times New Roman"/>
          <w:sz w:val="20"/>
          <w:szCs w:val="20"/>
          <w:lang w:val="ru-RU"/>
        </w:rPr>
        <w:t>" просим представить Банку кандидатуры в члены Совета директоров Банка.</w:t>
      </w:r>
    </w:p>
    <w:p w:rsidR="00735B48" w:rsidRPr="00AC1361" w:rsidRDefault="00735B48" w:rsidP="00735B48">
      <w:pPr>
        <w:adjustRightInd w:val="0"/>
        <w:spacing w:after="120"/>
        <w:ind w:right="-145"/>
        <w:jc w:val="both"/>
        <w:rPr>
          <w:rFonts w:ascii="Times New Roman" w:hAnsi="Times New Roman"/>
          <w:sz w:val="20"/>
          <w:szCs w:val="20"/>
          <w:lang w:val="ru-RU"/>
        </w:rPr>
      </w:pPr>
      <w:r w:rsidRPr="00AC1361">
        <w:rPr>
          <w:rFonts w:ascii="Times New Roman" w:hAnsi="Times New Roman"/>
          <w:sz w:val="20"/>
          <w:szCs w:val="20"/>
          <w:lang w:val="ru-RU"/>
        </w:rPr>
        <w:t>Сообщаем, что в соответствии с пунктом 2 статьи 44 закона Республики Казахстан "Об акционерных обществах" информация о предлагаемых кандидатах в члены Совета директоров Банка должна включать:</w:t>
      </w:r>
    </w:p>
    <w:p w:rsidR="00735B48" w:rsidRPr="00AC1361" w:rsidRDefault="00735B48" w:rsidP="00735B48">
      <w:pPr>
        <w:adjustRightInd w:val="0"/>
        <w:spacing w:after="120"/>
        <w:ind w:left="432" w:hanging="432"/>
        <w:jc w:val="both"/>
        <w:rPr>
          <w:rFonts w:ascii="Times New Roman" w:hAnsi="Times New Roman"/>
          <w:sz w:val="20"/>
          <w:szCs w:val="20"/>
          <w:lang w:val="ru-RU"/>
        </w:rPr>
      </w:pPr>
      <w:r w:rsidRPr="00AC1361">
        <w:rPr>
          <w:rFonts w:ascii="Times New Roman" w:hAnsi="Times New Roman"/>
          <w:sz w:val="20"/>
          <w:szCs w:val="20"/>
          <w:lang w:val="ru-RU"/>
        </w:rPr>
        <w:t>1)</w:t>
      </w:r>
      <w:r w:rsidRPr="00AC1361">
        <w:rPr>
          <w:rFonts w:ascii="Times New Roman" w:hAnsi="Times New Roman"/>
          <w:sz w:val="20"/>
          <w:szCs w:val="20"/>
          <w:lang w:val="ru-RU"/>
        </w:rPr>
        <w:tab/>
        <w:t>фамилию, имя, а также по желанию – отчество;</w:t>
      </w:r>
    </w:p>
    <w:p w:rsidR="00735B48" w:rsidRPr="00AC1361" w:rsidRDefault="00735B48" w:rsidP="00735B48">
      <w:pPr>
        <w:adjustRightInd w:val="0"/>
        <w:spacing w:after="120"/>
        <w:ind w:left="432" w:hanging="432"/>
        <w:jc w:val="both"/>
        <w:rPr>
          <w:rFonts w:ascii="Times New Roman" w:hAnsi="Times New Roman"/>
          <w:sz w:val="20"/>
          <w:szCs w:val="20"/>
          <w:lang w:val="ru-RU"/>
        </w:rPr>
      </w:pPr>
      <w:r w:rsidRPr="00AC1361">
        <w:rPr>
          <w:rFonts w:ascii="Times New Roman" w:hAnsi="Times New Roman"/>
          <w:sz w:val="20"/>
          <w:szCs w:val="20"/>
          <w:lang w:val="ru-RU"/>
        </w:rPr>
        <w:t>2)</w:t>
      </w:r>
      <w:r w:rsidRPr="00AC1361">
        <w:rPr>
          <w:rFonts w:ascii="Times New Roman" w:hAnsi="Times New Roman"/>
          <w:sz w:val="20"/>
          <w:szCs w:val="20"/>
          <w:lang w:val="ru-RU"/>
        </w:rPr>
        <w:tab/>
        <w:t>сведения об образовании;</w:t>
      </w:r>
    </w:p>
    <w:p w:rsidR="00735B48" w:rsidRPr="00AC1361" w:rsidRDefault="00735B48" w:rsidP="00735B48">
      <w:pPr>
        <w:adjustRightInd w:val="0"/>
        <w:spacing w:after="120"/>
        <w:ind w:left="432" w:hanging="432"/>
        <w:jc w:val="both"/>
        <w:rPr>
          <w:rFonts w:ascii="Times New Roman" w:hAnsi="Times New Roman"/>
          <w:sz w:val="20"/>
          <w:szCs w:val="20"/>
          <w:lang w:val="ru-RU"/>
        </w:rPr>
      </w:pPr>
      <w:r w:rsidRPr="00AC1361">
        <w:rPr>
          <w:rFonts w:ascii="Times New Roman" w:hAnsi="Times New Roman"/>
          <w:sz w:val="20"/>
          <w:szCs w:val="20"/>
          <w:lang w:val="ru-RU"/>
        </w:rPr>
        <w:t>3)</w:t>
      </w:r>
      <w:r w:rsidRPr="00AC1361">
        <w:rPr>
          <w:rFonts w:ascii="Times New Roman" w:hAnsi="Times New Roman"/>
          <w:sz w:val="20"/>
          <w:szCs w:val="20"/>
          <w:lang w:val="ru-RU"/>
        </w:rPr>
        <w:tab/>
        <w:t xml:space="preserve">сведения об </w:t>
      </w:r>
      <w:proofErr w:type="spellStart"/>
      <w:r w:rsidRPr="00AC1361">
        <w:rPr>
          <w:rFonts w:ascii="Times New Roman" w:hAnsi="Times New Roman"/>
          <w:sz w:val="20"/>
          <w:szCs w:val="20"/>
          <w:lang w:val="ru-RU"/>
        </w:rPr>
        <w:t>аффилиированности</w:t>
      </w:r>
      <w:proofErr w:type="spellEnd"/>
      <w:r w:rsidRPr="00AC1361">
        <w:rPr>
          <w:rFonts w:ascii="Times New Roman" w:hAnsi="Times New Roman"/>
          <w:sz w:val="20"/>
          <w:szCs w:val="20"/>
          <w:lang w:val="ru-RU"/>
        </w:rPr>
        <w:t xml:space="preserve"> к Банку;</w:t>
      </w:r>
    </w:p>
    <w:p w:rsidR="00735B48" w:rsidRPr="00AC1361" w:rsidRDefault="00735B48" w:rsidP="00735B48">
      <w:pPr>
        <w:adjustRightInd w:val="0"/>
        <w:spacing w:after="120"/>
        <w:ind w:left="432" w:hanging="432"/>
        <w:jc w:val="both"/>
        <w:rPr>
          <w:rFonts w:ascii="Times New Roman" w:hAnsi="Times New Roman"/>
          <w:sz w:val="20"/>
          <w:szCs w:val="20"/>
          <w:lang w:val="ru-RU"/>
        </w:rPr>
      </w:pPr>
      <w:r w:rsidRPr="00AC1361">
        <w:rPr>
          <w:rFonts w:ascii="Times New Roman" w:hAnsi="Times New Roman"/>
          <w:sz w:val="20"/>
          <w:szCs w:val="20"/>
          <w:lang w:val="ru-RU"/>
        </w:rPr>
        <w:t>4)</w:t>
      </w:r>
      <w:r w:rsidRPr="00AC1361">
        <w:rPr>
          <w:rFonts w:ascii="Times New Roman" w:hAnsi="Times New Roman"/>
          <w:sz w:val="20"/>
          <w:szCs w:val="20"/>
          <w:lang w:val="ru-RU"/>
        </w:rPr>
        <w:tab/>
        <w:t>сведения о местах работы и занимаемых должностях за последние три года;</w:t>
      </w:r>
    </w:p>
    <w:p w:rsidR="00735B48" w:rsidRPr="00AC1361" w:rsidRDefault="00735B48" w:rsidP="00735B48">
      <w:pPr>
        <w:adjustRightInd w:val="0"/>
        <w:spacing w:after="120"/>
        <w:ind w:left="432" w:hanging="432"/>
        <w:jc w:val="both"/>
        <w:rPr>
          <w:rFonts w:ascii="Times New Roman" w:hAnsi="Times New Roman"/>
          <w:sz w:val="20"/>
          <w:szCs w:val="20"/>
          <w:lang w:val="ru-RU"/>
        </w:rPr>
      </w:pPr>
      <w:r w:rsidRPr="00AC1361">
        <w:rPr>
          <w:rFonts w:ascii="Times New Roman" w:hAnsi="Times New Roman"/>
          <w:sz w:val="20"/>
          <w:szCs w:val="20"/>
          <w:lang w:val="ru-RU"/>
        </w:rPr>
        <w:t>5)</w:t>
      </w:r>
      <w:r w:rsidRPr="00AC1361">
        <w:rPr>
          <w:rFonts w:ascii="Times New Roman" w:hAnsi="Times New Roman"/>
          <w:sz w:val="20"/>
          <w:szCs w:val="20"/>
          <w:lang w:val="ru-RU"/>
        </w:rPr>
        <w:tab/>
        <w:t>иную информацию, подтверждающую квалификацию, опыт работы кандидата.</w:t>
      </w:r>
    </w:p>
    <w:p w:rsidR="00735B48" w:rsidRPr="00AC1361" w:rsidRDefault="00735B48" w:rsidP="00735B48">
      <w:pPr>
        <w:adjustRightInd w:val="0"/>
        <w:spacing w:after="120"/>
        <w:ind w:right="-145"/>
        <w:jc w:val="both"/>
        <w:rPr>
          <w:rFonts w:ascii="Times New Roman" w:hAnsi="Times New Roman"/>
          <w:sz w:val="20"/>
          <w:szCs w:val="20"/>
          <w:lang w:val="ru-RU"/>
        </w:rPr>
      </w:pPr>
      <w:r w:rsidRPr="00AC1361">
        <w:rPr>
          <w:rFonts w:ascii="Times New Roman" w:hAnsi="Times New Roman"/>
          <w:sz w:val="20"/>
          <w:szCs w:val="20"/>
          <w:lang w:val="ru-RU"/>
        </w:rPr>
        <w:t xml:space="preserve">Лицо, предложенное (рекомендованное) к избранию в состав Совета директоров Банка, должно соответствовать требованиям законодательства Республики Казахстан к руководящим работникам Банка, </w:t>
      </w:r>
      <w:r w:rsidR="002A2F6D" w:rsidRPr="00AC1361">
        <w:rPr>
          <w:rFonts w:ascii="Times New Roman" w:hAnsi="Times New Roman"/>
          <w:sz w:val="20"/>
          <w:szCs w:val="20"/>
          <w:lang w:val="ru-RU"/>
        </w:rPr>
        <w:br/>
      </w:r>
      <w:r w:rsidRPr="00AC1361">
        <w:rPr>
          <w:rFonts w:ascii="Times New Roman" w:hAnsi="Times New Roman"/>
          <w:sz w:val="20"/>
          <w:szCs w:val="20"/>
          <w:lang w:val="ru-RU"/>
        </w:rPr>
        <w:t xml:space="preserve">и требованиям законодательства Республики Казахстан к руководящим работникам юридического лица, </w:t>
      </w:r>
      <w:r w:rsidRPr="00AC1361">
        <w:rPr>
          <w:rFonts w:ascii="Times New Roman" w:hAnsi="Times New Roman"/>
          <w:sz w:val="20"/>
          <w:szCs w:val="20"/>
          <w:lang w:val="ru-RU"/>
        </w:rPr>
        <w:lastRenderedPageBreak/>
        <w:t>осуществляющего деятельность на рынке ценных бумаг на основании лицензии уполномоченного органа.</w:t>
      </w:r>
    </w:p>
    <w:p w:rsidR="00735B48" w:rsidRPr="00AC1361" w:rsidRDefault="00735B48" w:rsidP="00735B48">
      <w:pPr>
        <w:adjustRightInd w:val="0"/>
        <w:spacing w:after="120"/>
        <w:jc w:val="center"/>
        <w:rPr>
          <w:rFonts w:ascii="Times New Roman" w:hAnsi="Times New Roman"/>
          <w:b/>
          <w:sz w:val="20"/>
          <w:szCs w:val="20"/>
          <w:lang w:val="ru-RU"/>
        </w:rPr>
      </w:pPr>
      <w:r w:rsidRPr="00AC1361">
        <w:rPr>
          <w:rFonts w:ascii="Times New Roman" w:hAnsi="Times New Roman"/>
          <w:b/>
          <w:sz w:val="20"/>
          <w:szCs w:val="20"/>
          <w:lang w:val="ru-RU"/>
        </w:rPr>
        <w:t>* * *</w:t>
      </w:r>
    </w:p>
    <w:p w:rsidR="00130866" w:rsidRDefault="00223730" w:rsidP="007F1A79">
      <w:pPr>
        <w:spacing w:after="120"/>
        <w:jc w:val="both"/>
        <w:rPr>
          <w:rFonts w:ascii="Times New Roman" w:hAnsi="Times New Roman" w:cs="Times New Roman"/>
          <w:sz w:val="20"/>
          <w:szCs w:val="20"/>
          <w:lang w:val="ru-RU"/>
        </w:rPr>
      </w:pPr>
      <w:r w:rsidRPr="00AC1361">
        <w:rPr>
          <w:rFonts w:ascii="Times New Roman" w:hAnsi="Times New Roman" w:cs="Times New Roman"/>
          <w:sz w:val="20"/>
          <w:szCs w:val="20"/>
          <w:lang w:val="ru-RU"/>
        </w:rPr>
        <w:t>П</w:t>
      </w:r>
      <w:r w:rsidR="00636035" w:rsidRPr="00AC1361">
        <w:rPr>
          <w:rFonts w:ascii="Times New Roman" w:hAnsi="Times New Roman" w:cs="Times New Roman"/>
          <w:sz w:val="20"/>
          <w:szCs w:val="20"/>
          <w:lang w:val="ru-RU"/>
        </w:rPr>
        <w:t>риглашаем акционеров Б</w:t>
      </w:r>
      <w:r w:rsidR="00853886" w:rsidRPr="00AC1361">
        <w:rPr>
          <w:rFonts w:ascii="Times New Roman" w:hAnsi="Times New Roman" w:cs="Times New Roman"/>
          <w:sz w:val="20"/>
          <w:szCs w:val="20"/>
          <w:lang w:val="ru-RU"/>
        </w:rPr>
        <w:t xml:space="preserve">анка </w:t>
      </w:r>
      <w:r w:rsidR="00636035" w:rsidRPr="00AC1361">
        <w:rPr>
          <w:rFonts w:ascii="Times New Roman" w:hAnsi="Times New Roman" w:cs="Times New Roman"/>
          <w:sz w:val="20"/>
          <w:szCs w:val="20"/>
          <w:lang w:val="ru-RU"/>
        </w:rPr>
        <w:t>принять участие во внеочередном общем собрании акционеров Б</w:t>
      </w:r>
      <w:r w:rsidR="00853886" w:rsidRPr="00AC1361">
        <w:rPr>
          <w:rFonts w:ascii="Times New Roman" w:hAnsi="Times New Roman" w:cs="Times New Roman"/>
          <w:sz w:val="20"/>
          <w:szCs w:val="20"/>
          <w:lang w:val="ru-RU"/>
        </w:rPr>
        <w:t>анка</w:t>
      </w:r>
      <w:r w:rsidR="00636035" w:rsidRPr="00AC1361">
        <w:rPr>
          <w:rFonts w:ascii="Times New Roman" w:hAnsi="Times New Roman" w:cs="Times New Roman"/>
          <w:sz w:val="20"/>
          <w:szCs w:val="20"/>
          <w:lang w:val="ru-RU"/>
        </w:rPr>
        <w:t>.</w:t>
      </w: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7F1A79">
      <w:pPr>
        <w:spacing w:after="120"/>
        <w:jc w:val="both"/>
        <w:rPr>
          <w:rFonts w:ascii="Times New Roman" w:hAnsi="Times New Roman" w:cs="Times New Roman"/>
          <w:sz w:val="20"/>
          <w:szCs w:val="20"/>
          <w:lang w:val="ru-RU"/>
        </w:rPr>
      </w:pPr>
    </w:p>
    <w:p w:rsidR="00BD2577" w:rsidRDefault="00BD2577" w:rsidP="00BD2577">
      <w:pPr>
        <w:spacing w:after="120"/>
        <w:rPr>
          <w:rFonts w:ascii="Times New Roman" w:eastAsia="Times New Roman" w:hAnsi="Times New Roman"/>
          <w:b/>
          <w:sz w:val="20"/>
          <w:szCs w:val="20"/>
          <w:lang w:val="kk-KZ" w:eastAsia="en-GB"/>
        </w:rPr>
      </w:pPr>
      <w:r>
        <w:rPr>
          <w:noProof/>
        </w:rPr>
        <w:lastRenderedPageBreak/>
        <w:drawing>
          <wp:inline distT="0" distB="0" distL="0" distR="0" wp14:anchorId="7258CD7A" wp14:editId="53CFBC0D">
            <wp:extent cx="2114550" cy="342900"/>
            <wp:effectExtent l="0" t="0" r="0" b="0"/>
            <wp:docPr id="2" name="Рисунок 2" descr="cid:image001.png@01D358C5.7F86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1.png@01D358C5.7F8684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p>
    <w:p w:rsidR="00BD2577" w:rsidRDefault="00BD2577" w:rsidP="00BD2577">
      <w:pPr>
        <w:spacing w:after="120"/>
        <w:rPr>
          <w:rFonts w:ascii="Times New Roman" w:eastAsia="Times New Roman" w:hAnsi="Times New Roman"/>
          <w:b/>
          <w:sz w:val="20"/>
          <w:szCs w:val="20"/>
          <w:lang w:val="kk-KZ" w:eastAsia="en-GB"/>
        </w:rPr>
      </w:pPr>
    </w:p>
    <w:p w:rsidR="00BD2577" w:rsidRDefault="00BD2577" w:rsidP="00BD2577">
      <w:pPr>
        <w:spacing w:after="120"/>
        <w:rPr>
          <w:rFonts w:ascii="Times New Roman" w:eastAsia="Times New Roman" w:hAnsi="Times New Roman"/>
          <w:b/>
          <w:sz w:val="20"/>
          <w:szCs w:val="20"/>
          <w:lang w:val="kk-KZ" w:eastAsia="en-GB"/>
        </w:rPr>
      </w:pPr>
    </w:p>
    <w:p w:rsidR="00BD2577" w:rsidRDefault="00BD2577" w:rsidP="00BD2577">
      <w:pPr>
        <w:spacing w:after="120"/>
        <w:rPr>
          <w:rFonts w:ascii="Times New Roman" w:eastAsia="Times New Roman" w:hAnsi="Times New Roman"/>
          <w:b/>
          <w:sz w:val="20"/>
          <w:szCs w:val="20"/>
          <w:lang w:val="kk-KZ" w:eastAsia="en-GB"/>
        </w:rPr>
      </w:pPr>
    </w:p>
    <w:p w:rsidR="00BD2577" w:rsidRPr="0057754D" w:rsidRDefault="00BD2577" w:rsidP="00BD2577">
      <w:pPr>
        <w:spacing w:after="120"/>
        <w:rPr>
          <w:rFonts w:ascii="Times New Roman" w:eastAsia="Times New Roman" w:hAnsi="Times New Roman"/>
          <w:b/>
          <w:sz w:val="20"/>
          <w:szCs w:val="20"/>
          <w:lang w:val="kk-KZ" w:eastAsia="en-GB"/>
        </w:rPr>
      </w:pPr>
      <w:r w:rsidRPr="0057754D">
        <w:rPr>
          <w:rFonts w:ascii="Times New Roman" w:eastAsia="Times New Roman" w:hAnsi="Times New Roman"/>
          <w:b/>
          <w:sz w:val="20"/>
          <w:szCs w:val="20"/>
          <w:lang w:val="kk-KZ" w:eastAsia="en-GB"/>
        </w:rPr>
        <w:t>Хабарлама: 2019 жылғы 04 наурызда "ForteBank" АҚ акционерлерінің кезектен тыс жалпы жиналысы өтеді</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eastAsia="Times New Roman" w:hAnsi="Times New Roman"/>
          <w:sz w:val="20"/>
          <w:szCs w:val="20"/>
          <w:lang w:val="kk-KZ" w:eastAsia="en-GB"/>
        </w:rPr>
        <w:t xml:space="preserve">"ForteBank" АҚ (бұдан әрі – "Банк") оның атқарушы органының (Басқарманың) орналасқан жері: Қазақстан Республикасы, </w:t>
      </w:r>
      <w:r w:rsidRPr="0057754D">
        <w:rPr>
          <w:rFonts w:ascii="Times New Roman" w:hAnsi="Times New Roman"/>
          <w:sz w:val="20"/>
          <w:szCs w:val="20"/>
          <w:lang w:val="kk-KZ"/>
        </w:rPr>
        <w:t>Z05P1P0/010017</w:t>
      </w:r>
      <w:r w:rsidRPr="0057754D">
        <w:rPr>
          <w:rFonts w:ascii="Times New Roman" w:eastAsia="Times New Roman" w:hAnsi="Times New Roman"/>
          <w:sz w:val="20"/>
          <w:szCs w:val="20"/>
          <w:lang w:val="kk-KZ" w:eastAsia="en-GB"/>
        </w:rPr>
        <w:t>, Астана қаласы, Есіл ауданы, Достық көшесі, 8/1, өз акционерлеріне Қазақстан Республикасының "Акционерлік қоғамдар туралы" заңының (бұдан әрі – "Акционерлік қоғамдар туралы" заң) 35 бабының 1 тармағының, 37 бабы 3 тармағының 3) тармақшасының және 41 бабының негізінде Банк Директорлар кеңесінің бастамасымен (2019 жылғы 31 қаңтардағы № 2 отырыс хаттамасы) шақырылып жатқан, Банк акционерлерінің кезектен тыс жалпы жиналысы (бұдан әрі – жиналыс) өткізілетіндігі туралы хабарлайды.</w:t>
      </w:r>
    </w:p>
    <w:p w:rsidR="00BD2577" w:rsidRPr="0057754D" w:rsidRDefault="00BD2577" w:rsidP="00BD2577">
      <w:pPr>
        <w:pStyle w:val="a5"/>
        <w:spacing w:before="0" w:beforeAutospacing="0" w:after="120" w:afterAutospacing="0"/>
        <w:jc w:val="both"/>
        <w:rPr>
          <w:sz w:val="20"/>
          <w:szCs w:val="20"/>
          <w:lang w:val="kk-KZ"/>
        </w:rPr>
      </w:pPr>
      <w:r w:rsidRPr="0057754D">
        <w:rPr>
          <w:sz w:val="20"/>
          <w:szCs w:val="20"/>
          <w:lang w:val="kk-KZ"/>
        </w:rPr>
        <w:t xml:space="preserve">Жиналыс </w:t>
      </w:r>
      <w:r w:rsidRPr="0057754D">
        <w:rPr>
          <w:b/>
          <w:sz w:val="20"/>
          <w:szCs w:val="20"/>
          <w:lang w:val="kk-KZ"/>
        </w:rPr>
        <w:t xml:space="preserve">2019 жылғы 04 наурызда </w:t>
      </w:r>
      <w:r w:rsidRPr="0057754D">
        <w:rPr>
          <w:sz w:val="20"/>
          <w:szCs w:val="20"/>
          <w:lang w:val="kk-KZ"/>
        </w:rPr>
        <w:t>Астана уақытымен сағат 10.00-дан бастап келесі мекенжайда өткізіледі: Астана қаласы, Достық көшесі, 8/1, 8 қабат, "Astana" мәжіліс-залы.</w:t>
      </w:r>
    </w:p>
    <w:p w:rsidR="00BD2577" w:rsidRPr="0057754D" w:rsidRDefault="00BD2577" w:rsidP="00BD2577">
      <w:pPr>
        <w:pStyle w:val="a5"/>
        <w:spacing w:before="0" w:beforeAutospacing="0" w:after="120" w:afterAutospacing="0"/>
        <w:jc w:val="both"/>
        <w:rPr>
          <w:sz w:val="20"/>
          <w:szCs w:val="20"/>
          <w:lang w:val="kk-KZ"/>
        </w:rPr>
      </w:pPr>
      <w:r w:rsidRPr="0057754D">
        <w:rPr>
          <w:sz w:val="20"/>
          <w:szCs w:val="20"/>
          <w:lang w:val="kk-KZ"/>
        </w:rPr>
        <w:t>Жиналысқа қатысушыларды тіркеу 2019 жылғы 04 наурызда Астана уақытымен сағат 09.00-ден бастап 09.45-ке дейін жүргізіледі.</w:t>
      </w:r>
    </w:p>
    <w:p w:rsidR="00BD2577" w:rsidRPr="0057754D" w:rsidRDefault="00BD2577" w:rsidP="00BD2577">
      <w:pPr>
        <w:pStyle w:val="a5"/>
        <w:spacing w:before="0" w:beforeAutospacing="0" w:after="120" w:afterAutospacing="0"/>
        <w:jc w:val="both"/>
        <w:rPr>
          <w:sz w:val="20"/>
          <w:szCs w:val="20"/>
          <w:lang w:val="kk-KZ"/>
        </w:rPr>
      </w:pPr>
      <w:r w:rsidRPr="0057754D">
        <w:rPr>
          <w:sz w:val="20"/>
          <w:szCs w:val="20"/>
          <w:lang w:val="kk-KZ"/>
        </w:rPr>
        <w:t>Жиналысқа қатысуға құқы бар Банк акционерлерінің тізімі 2019 жылғы 15 ақпанда</w:t>
      </w:r>
      <w:r w:rsidRPr="0057754D">
        <w:rPr>
          <w:b/>
          <w:sz w:val="20"/>
          <w:szCs w:val="20"/>
          <w:lang w:val="kk-KZ"/>
        </w:rPr>
        <w:t xml:space="preserve"> </w:t>
      </w:r>
      <w:r w:rsidRPr="0057754D">
        <w:rPr>
          <w:sz w:val="20"/>
          <w:szCs w:val="20"/>
          <w:lang w:val="kk-KZ"/>
        </w:rPr>
        <w:t>Астана уақытымен сағат 00.00-гі жағдайы бойынша жасалады.</w:t>
      </w:r>
    </w:p>
    <w:p w:rsidR="00BD2577" w:rsidRPr="0057754D" w:rsidRDefault="00BD2577" w:rsidP="00BD2577">
      <w:pPr>
        <w:spacing w:after="12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 xml:space="preserve">Кворум болмаған жағдайда, Банк акционерлерінің кезектен тыс жалпы жиналысы </w:t>
      </w:r>
      <w:r w:rsidRPr="0057754D">
        <w:rPr>
          <w:rFonts w:ascii="Times New Roman" w:hAnsi="Times New Roman"/>
          <w:sz w:val="20"/>
          <w:szCs w:val="20"/>
          <w:lang w:val="kk-KZ"/>
        </w:rPr>
        <w:t xml:space="preserve">2019 жылғы </w:t>
      </w:r>
      <w:r w:rsidRPr="0057754D">
        <w:rPr>
          <w:rFonts w:ascii="Times New Roman" w:hAnsi="Times New Roman"/>
          <w:sz w:val="20"/>
          <w:szCs w:val="20"/>
          <w:lang w:val="kk-KZ"/>
        </w:rPr>
        <w:br/>
      </w:r>
      <w:r w:rsidRPr="0057754D">
        <w:rPr>
          <w:rFonts w:ascii="Times New Roman" w:eastAsia="Times New Roman" w:hAnsi="Times New Roman"/>
          <w:sz w:val="20"/>
          <w:szCs w:val="20"/>
          <w:lang w:val="kk-KZ" w:eastAsia="en-GB"/>
        </w:rPr>
        <w:t xml:space="preserve">05 наурызда </w:t>
      </w:r>
      <w:r w:rsidRPr="0057754D">
        <w:rPr>
          <w:rFonts w:ascii="Times New Roman" w:eastAsia="Times New Roman" w:hAnsi="Times New Roman"/>
          <w:sz w:val="20"/>
          <w:szCs w:val="20"/>
          <w:lang w:val="kk-KZ"/>
        </w:rPr>
        <w:t>Астан</w:t>
      </w:r>
      <w:r w:rsidRPr="0057754D">
        <w:rPr>
          <w:rFonts w:ascii="Times New Roman" w:eastAsia="Times New Roman" w:hAnsi="Times New Roman"/>
          <w:sz w:val="20"/>
          <w:szCs w:val="20"/>
          <w:lang w:val="kk-KZ" w:eastAsia="en-GB"/>
        </w:rPr>
        <w:t xml:space="preserve">а </w:t>
      </w:r>
      <w:r w:rsidRPr="0057754D">
        <w:rPr>
          <w:rFonts w:ascii="Times New Roman" w:eastAsia="Times New Roman" w:hAnsi="Times New Roman"/>
          <w:sz w:val="20"/>
          <w:szCs w:val="20"/>
          <w:lang w:val="kk-KZ"/>
        </w:rPr>
        <w:t xml:space="preserve">уақытымен сағ. 10.00-ден бастап сол мекенжай бойынша қайтадан өткізіледі. Қайтадан өткізілетін Банктің акционерлерінің кезектен тыс жалпы жиналысына қатысушыларды тіркеу </w:t>
      </w:r>
      <w:r w:rsidRPr="0057754D">
        <w:rPr>
          <w:rFonts w:ascii="Times New Roman" w:hAnsi="Times New Roman"/>
          <w:sz w:val="20"/>
          <w:szCs w:val="20"/>
          <w:lang w:val="kk-KZ"/>
        </w:rPr>
        <w:t xml:space="preserve">2019 жылғы </w:t>
      </w:r>
      <w:r w:rsidRPr="0057754D">
        <w:rPr>
          <w:rFonts w:ascii="Times New Roman" w:eastAsia="Times New Roman" w:hAnsi="Times New Roman"/>
          <w:sz w:val="20"/>
          <w:szCs w:val="20"/>
          <w:lang w:val="kk-KZ" w:eastAsia="en-GB"/>
        </w:rPr>
        <w:t xml:space="preserve">05 наурызда </w:t>
      </w:r>
      <w:r w:rsidRPr="0057754D">
        <w:rPr>
          <w:rFonts w:ascii="Times New Roman" w:eastAsia="Times New Roman" w:hAnsi="Times New Roman"/>
          <w:sz w:val="20"/>
          <w:szCs w:val="20"/>
          <w:lang w:val="kk-KZ"/>
        </w:rPr>
        <w:t>Астана</w:t>
      </w:r>
      <w:r w:rsidRPr="0057754D">
        <w:rPr>
          <w:rFonts w:ascii="Times New Roman" w:eastAsia="Times New Roman" w:hAnsi="Times New Roman"/>
          <w:sz w:val="20"/>
          <w:szCs w:val="20"/>
          <w:lang w:val="kk-KZ" w:eastAsia="en-GB"/>
        </w:rPr>
        <w:t xml:space="preserve"> </w:t>
      </w:r>
      <w:r w:rsidRPr="0057754D">
        <w:rPr>
          <w:rFonts w:ascii="Times New Roman" w:eastAsia="Times New Roman" w:hAnsi="Times New Roman"/>
          <w:sz w:val="20"/>
          <w:szCs w:val="20"/>
          <w:lang w:val="kk-KZ"/>
        </w:rPr>
        <w:t xml:space="preserve">уақытымен </w:t>
      </w:r>
      <w:r w:rsidRPr="0057754D">
        <w:rPr>
          <w:rFonts w:ascii="Times New Roman" w:hAnsi="Times New Roman"/>
          <w:sz w:val="20"/>
          <w:szCs w:val="20"/>
          <w:lang w:val="kk-KZ"/>
        </w:rPr>
        <w:t>сағат 09.00-ден бастап 09.45-ке дейін жүргізіледі</w:t>
      </w:r>
      <w:r w:rsidRPr="0057754D">
        <w:rPr>
          <w:rFonts w:ascii="Times New Roman" w:eastAsia="Times New Roman" w:hAnsi="Times New Roman"/>
          <w:sz w:val="20"/>
          <w:szCs w:val="20"/>
          <w:lang w:val="kk-KZ"/>
        </w:rPr>
        <w:t>.</w:t>
      </w:r>
    </w:p>
    <w:p w:rsidR="00BD2577" w:rsidRPr="0057754D" w:rsidRDefault="00BD2577" w:rsidP="00BD2577">
      <w:pPr>
        <w:pStyle w:val="a5"/>
        <w:spacing w:before="0" w:beforeAutospacing="0" w:after="120" w:afterAutospacing="0"/>
        <w:jc w:val="center"/>
        <w:rPr>
          <w:sz w:val="20"/>
          <w:szCs w:val="20"/>
          <w:lang w:val="kk-KZ"/>
        </w:rPr>
      </w:pPr>
      <w:r w:rsidRPr="0057754D">
        <w:rPr>
          <w:sz w:val="20"/>
          <w:szCs w:val="20"/>
          <w:lang w:val="kk-KZ"/>
        </w:rPr>
        <w:t>* * *</w:t>
      </w:r>
    </w:p>
    <w:p w:rsidR="00BD2577" w:rsidRPr="0057754D" w:rsidRDefault="00BD2577" w:rsidP="00BD2577">
      <w:pPr>
        <w:tabs>
          <w:tab w:val="left" w:pos="0"/>
        </w:tabs>
        <w:spacing w:after="120"/>
        <w:jc w:val="both"/>
        <w:rPr>
          <w:rFonts w:ascii="Times New Roman" w:eastAsia="Times New Roman" w:hAnsi="Times New Roman"/>
          <w:sz w:val="20"/>
          <w:szCs w:val="20"/>
          <w:lang w:val="kk-KZ" w:eastAsia="en-GB"/>
        </w:rPr>
      </w:pPr>
      <w:r w:rsidRPr="0057754D">
        <w:rPr>
          <w:rFonts w:ascii="Times New Roman" w:eastAsia="Times New Roman" w:hAnsi="Times New Roman"/>
          <w:b/>
          <w:sz w:val="20"/>
          <w:szCs w:val="20"/>
          <w:lang w:val="kk-KZ" w:eastAsia="en-GB"/>
        </w:rPr>
        <w:t>Жиналыстың күн тәртібі</w:t>
      </w:r>
      <w:r w:rsidRPr="0057754D">
        <w:rPr>
          <w:rFonts w:ascii="Times New Roman" w:eastAsia="Times New Roman" w:hAnsi="Times New Roman"/>
          <w:sz w:val="20"/>
          <w:szCs w:val="20"/>
          <w:lang w:val="kk-KZ" w:eastAsia="en-GB"/>
        </w:rPr>
        <w:t>:</w:t>
      </w:r>
    </w:p>
    <w:p w:rsidR="00BD2577" w:rsidRPr="0057754D" w:rsidRDefault="00BD2577" w:rsidP="00BD2577">
      <w:pPr>
        <w:spacing w:after="120"/>
        <w:ind w:left="432" w:hanging="432"/>
        <w:jc w:val="both"/>
        <w:rPr>
          <w:rFonts w:ascii="Times New Roman" w:eastAsia="Times New Roman" w:hAnsi="Times New Roman"/>
          <w:sz w:val="20"/>
          <w:szCs w:val="20"/>
          <w:lang w:val="kk-KZ" w:eastAsia="ru-RU"/>
        </w:rPr>
      </w:pPr>
      <w:r w:rsidRPr="0057754D">
        <w:rPr>
          <w:rFonts w:ascii="Times New Roman" w:eastAsia="Times New Roman" w:hAnsi="Times New Roman"/>
          <w:sz w:val="20"/>
          <w:szCs w:val="20"/>
          <w:lang w:val="kk-KZ" w:eastAsia="ru-RU"/>
        </w:rPr>
        <w:t>1.</w:t>
      </w:r>
      <w:r w:rsidRPr="0057754D">
        <w:rPr>
          <w:rFonts w:ascii="Times New Roman" w:eastAsia="Times New Roman" w:hAnsi="Times New Roman"/>
          <w:sz w:val="20"/>
          <w:szCs w:val="20"/>
          <w:lang w:val="kk-KZ" w:eastAsia="ru-RU"/>
        </w:rPr>
        <w:tab/>
      </w:r>
      <w:r w:rsidRPr="0057754D">
        <w:rPr>
          <w:rStyle w:val="tlid-translation"/>
          <w:rFonts w:ascii="Times New Roman" w:hAnsi="Times New Roman"/>
          <w:sz w:val="20"/>
          <w:szCs w:val="20"/>
          <w:lang w:val="kk-KZ"/>
        </w:rPr>
        <w:t>Банктің Директорлар кеңесінің сандық құрамын, өкілеттік мерзімін анықтау, оның мүшелерін сайлау, сондай-ақ Банктің Директорлар кеңесі мүшелерінің сыйақы мөлшерін анықтау</w:t>
      </w:r>
      <w:r w:rsidRPr="0057754D">
        <w:rPr>
          <w:rFonts w:ascii="Times New Roman" w:eastAsia="Times New Roman" w:hAnsi="Times New Roman"/>
          <w:sz w:val="20"/>
          <w:szCs w:val="20"/>
          <w:lang w:val="kk-KZ" w:eastAsia="ru-RU"/>
        </w:rPr>
        <w:t>.</w:t>
      </w:r>
    </w:p>
    <w:p w:rsidR="00BD2577" w:rsidRPr="0057754D" w:rsidRDefault="00BD2577" w:rsidP="00BD2577">
      <w:pPr>
        <w:tabs>
          <w:tab w:val="left" w:pos="0"/>
        </w:tabs>
        <w:spacing w:after="120"/>
        <w:jc w:val="center"/>
        <w:rPr>
          <w:sz w:val="20"/>
          <w:szCs w:val="20"/>
          <w:lang w:val="kk-KZ"/>
        </w:rPr>
      </w:pPr>
      <w:r w:rsidRPr="0057754D">
        <w:rPr>
          <w:sz w:val="20"/>
          <w:szCs w:val="20"/>
          <w:lang w:val="kk-KZ"/>
        </w:rPr>
        <w:t>* * *</w:t>
      </w:r>
    </w:p>
    <w:p w:rsidR="00BD2577" w:rsidRPr="0057754D" w:rsidRDefault="00BD2577" w:rsidP="00BD2577">
      <w:pPr>
        <w:pStyle w:val="a5"/>
        <w:spacing w:before="0" w:beforeAutospacing="0" w:after="120" w:afterAutospacing="0"/>
        <w:jc w:val="both"/>
        <w:rPr>
          <w:sz w:val="20"/>
          <w:szCs w:val="20"/>
          <w:lang w:val="kk-KZ"/>
        </w:rPr>
      </w:pPr>
      <w:r w:rsidRPr="0057754D">
        <w:rPr>
          <w:sz w:val="20"/>
          <w:szCs w:val="20"/>
          <w:lang w:val="kk-KZ"/>
        </w:rPr>
        <w:t>"Акционерлік қоғамдар туралы" заңның 43-бабының 4-тармағына сәйкес көзбе-көз тәртіпте өткізілетін акционерлердің жалпы жиналысының күн тәртібіне: (1) өз бетінше немесе басқа акционерлермен бірге қоғамның дауыс беретін акцияларының бес және одан астам процентіне ие акционерлер немесе директорлар кеңесі ұсынған толықтырулар, қоғам акционерлеріне бұндай толықтырулар туралы жалпы жиналыс өткізілгенге дейінг он бес күн бұрын хабарлану талабында; (2) егер олардың енгізілуіне акционерлердің жалпы жиналысна қатысушы және жиынтықта қоғамның дауыс беретін акцичларының кем дегенде тоқсан бес проценті иеленуші акционерлердің (немесе олардың өкілдерінің) көп бөлігі дауыс берген болса, өзгерістер және (немесе) толықтырулар енгізілуі мүмкін.</w:t>
      </w:r>
    </w:p>
    <w:p w:rsidR="00BD2577" w:rsidRPr="0057754D" w:rsidRDefault="00BD2577" w:rsidP="00BD2577">
      <w:pPr>
        <w:pStyle w:val="a5"/>
        <w:spacing w:before="0" w:beforeAutospacing="0" w:after="120" w:afterAutospacing="0"/>
        <w:jc w:val="both"/>
        <w:rPr>
          <w:sz w:val="20"/>
          <w:szCs w:val="20"/>
          <w:lang w:val="kk-KZ"/>
        </w:rPr>
      </w:pPr>
      <w:r w:rsidRPr="0057754D">
        <w:rPr>
          <w:sz w:val="20"/>
          <w:szCs w:val="20"/>
          <w:lang w:val="kk-KZ"/>
        </w:rPr>
        <w:t>"Акционерлік қоғамдар туралы" заңның 44-бабының 4-тармағына сәйкес жиналыстың күн тәртібінің мәселелері бойынша материалдар акционерлер танысуы үшін Банк Басқармасы орналасқан жерде жиналыс өткізілетін күннен 10 күнтізбелік күн бұрын дайын әрі қол жетімді болады.</w:t>
      </w:r>
    </w:p>
    <w:p w:rsidR="00BD2577" w:rsidRPr="0057754D" w:rsidRDefault="00BD2577" w:rsidP="00BD2577">
      <w:pPr>
        <w:pStyle w:val="a5"/>
        <w:spacing w:before="0" w:beforeAutospacing="0" w:after="120" w:afterAutospacing="0"/>
        <w:jc w:val="both"/>
        <w:rPr>
          <w:sz w:val="20"/>
          <w:szCs w:val="20"/>
          <w:lang w:val="kk-KZ"/>
        </w:rPr>
      </w:pPr>
      <w:r w:rsidRPr="0057754D">
        <w:rPr>
          <w:sz w:val="20"/>
          <w:szCs w:val="20"/>
          <w:lang w:val="kk-KZ"/>
        </w:rPr>
        <w:t>Банк акционерінің сауал салуы болған кезде жиналыстың күн тәртібінің мәселелері бойынша материалдар оған сауал салу алынғаннан күннен бастап үш жұмыс күні ішінде жіберіледі, бұл ретте құжаттар көшірмелерін жасауға және құжаттарды жеткізуге кеткен шығындарды акционер көтереді.</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hAnsi="Times New Roman"/>
          <w:sz w:val="20"/>
          <w:szCs w:val="20"/>
          <w:lang w:val="kk-KZ"/>
        </w:rPr>
        <w:t xml:space="preserve">Жиналыс өткізуге байланысты қосымша ақпаратты келесі телефон арқылы біле аласыз: </w:t>
      </w:r>
      <w:r w:rsidRPr="0057754D">
        <w:rPr>
          <w:rFonts w:ascii="Times New Roman" w:hAnsi="Times New Roman"/>
          <w:sz w:val="20"/>
          <w:szCs w:val="20"/>
          <w:lang w:val="kk-KZ"/>
        </w:rPr>
        <w:br/>
        <w:t>+7 (7172) 59 99 99, ішкі 10200.</w:t>
      </w:r>
    </w:p>
    <w:p w:rsidR="00BD2577" w:rsidRPr="0057754D" w:rsidRDefault="00BD2577" w:rsidP="00BD2577">
      <w:pPr>
        <w:pStyle w:val="a5"/>
        <w:spacing w:before="0" w:beforeAutospacing="0" w:after="120" w:afterAutospacing="0"/>
        <w:jc w:val="center"/>
        <w:rPr>
          <w:sz w:val="20"/>
          <w:szCs w:val="20"/>
          <w:lang w:val="kk-KZ"/>
        </w:rPr>
      </w:pPr>
      <w:r w:rsidRPr="0057754D">
        <w:rPr>
          <w:sz w:val="20"/>
          <w:szCs w:val="20"/>
          <w:lang w:val="kk-KZ"/>
        </w:rPr>
        <w:t>* * *</w:t>
      </w:r>
    </w:p>
    <w:p w:rsidR="00BD2577" w:rsidRPr="0057754D" w:rsidRDefault="00BD2577" w:rsidP="00BD2577">
      <w:pPr>
        <w:pStyle w:val="j14"/>
        <w:spacing w:after="120"/>
        <w:jc w:val="both"/>
        <w:rPr>
          <w:rStyle w:val="s1"/>
          <w:rFonts w:ascii="Times New Roman" w:hAnsi="Times New Roman"/>
          <w:sz w:val="20"/>
          <w:szCs w:val="20"/>
          <w:lang w:val="kk-KZ"/>
        </w:rPr>
      </w:pPr>
      <w:r w:rsidRPr="0057754D">
        <w:rPr>
          <w:rStyle w:val="s1"/>
          <w:rFonts w:ascii="Times New Roman" w:hAnsi="Times New Roman"/>
          <w:sz w:val="20"/>
          <w:szCs w:val="20"/>
          <w:lang w:val="kk-KZ"/>
        </w:rPr>
        <w:t>Осы арқылы Банк акционерлеріне жиналыс өткізудің келесі тәртібін танысуға ұсынамыз:</w:t>
      </w:r>
    </w:p>
    <w:p w:rsidR="00BD2577" w:rsidRPr="0057754D" w:rsidRDefault="00BD2577" w:rsidP="00BD2577">
      <w:pPr>
        <w:pStyle w:val="j14"/>
        <w:spacing w:after="120"/>
        <w:jc w:val="both"/>
        <w:rPr>
          <w:rFonts w:ascii="Times New Roman" w:hAnsi="Times New Roman"/>
          <w:sz w:val="20"/>
          <w:szCs w:val="20"/>
          <w:lang w:val="kk-KZ"/>
        </w:rPr>
      </w:pPr>
      <w:r w:rsidRPr="0057754D">
        <w:rPr>
          <w:rStyle w:val="s1"/>
          <w:rFonts w:ascii="Times New Roman" w:hAnsi="Times New Roman"/>
          <w:sz w:val="20"/>
          <w:szCs w:val="20"/>
          <w:lang w:val="kk-KZ"/>
        </w:rPr>
        <w:t>Қазақстан Республикасының</w:t>
      </w:r>
      <w:r w:rsidRPr="0057754D">
        <w:rPr>
          <w:rFonts w:ascii="Times New Roman" w:hAnsi="Times New Roman"/>
          <w:iCs/>
          <w:sz w:val="20"/>
          <w:szCs w:val="20"/>
          <w:lang w:val="kk-KZ"/>
        </w:rPr>
        <w:t xml:space="preserve"> "</w:t>
      </w:r>
      <w:r w:rsidRPr="0057754D">
        <w:rPr>
          <w:rStyle w:val="s1"/>
          <w:rFonts w:ascii="Times New Roman" w:hAnsi="Times New Roman"/>
          <w:sz w:val="20"/>
          <w:szCs w:val="20"/>
          <w:lang w:val="kk-KZ"/>
        </w:rPr>
        <w:t>Қазақстан Республикасындағы банктер және банк қызметі туралы" заңының 17-бабының 5-тармағына сәйкес "</w:t>
      </w:r>
      <w:r w:rsidRPr="0057754D">
        <w:rPr>
          <w:rStyle w:val="s0"/>
          <w:sz w:val="20"/>
          <w:szCs w:val="20"/>
          <w:lang w:val="kk-KZ"/>
        </w:rPr>
        <w:t xml:space="preserve">оффшорлық аймақтарда тіркелген, тізбесін уәкiлеттi орган белгілейтін заңды тұлғалар (Қазақстан Республикасы қаржы нарығын мен қаржы ұйымдарын реттеу және қадағалау агенттігінің 2009 жылғы 29 сәуірдегі </w:t>
      </w:r>
      <w:r w:rsidRPr="0057754D">
        <w:rPr>
          <w:rFonts w:ascii="Times New Roman" w:hAnsi="Times New Roman"/>
          <w:iCs/>
          <w:sz w:val="20"/>
          <w:szCs w:val="20"/>
          <w:lang w:val="kk-KZ"/>
        </w:rPr>
        <w:t xml:space="preserve">№ 04-01-14/1615 хатын </w:t>
      </w:r>
      <w:r w:rsidRPr="0057754D">
        <w:rPr>
          <w:rStyle w:val="s0"/>
          <w:sz w:val="20"/>
          <w:szCs w:val="20"/>
          <w:lang w:val="kk-KZ"/>
        </w:rPr>
        <w:t>қараңыз) Қазақстан Республикасының резидент банктерінің дауыс беретiн акцияларын тiкелей немесе жанама иелене және (немесе) пайдалана алмайды және (немесе) оларға билiк ете алмайды"</w:t>
      </w:r>
    </w:p>
    <w:p w:rsidR="00BD2577" w:rsidRPr="0057754D" w:rsidRDefault="00BD2577" w:rsidP="00BD2577">
      <w:pPr>
        <w:spacing w:after="12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 xml:space="preserve">Аталған баптың 5-1 тармағына сай "Акционерлердің жалпы жиналысына қатысатын акционер, егер оның </w:t>
      </w:r>
      <w:r w:rsidRPr="0057754D">
        <w:rPr>
          <w:rFonts w:ascii="Times New Roman" w:eastAsia="Times New Roman" w:hAnsi="Times New Roman"/>
          <w:sz w:val="20"/>
          <w:szCs w:val="20"/>
          <w:lang w:val="kk-KZ"/>
        </w:rPr>
        <w:lastRenderedPageBreak/>
        <w:t>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 бірінші бөлігінің талаптарын орындағаны туралы көрсетеді". Осы тармақтың екінші абзацында "көрсетілген өтінішті табыс етпеген акционер акционерлердің жалпы жиналысына қатысуға жіберілмейтіні көзделген".</w:t>
      </w:r>
    </w:p>
    <w:p w:rsidR="00BD2577" w:rsidRPr="0057754D" w:rsidRDefault="00BD2577" w:rsidP="00BD2577">
      <w:pPr>
        <w:spacing w:after="12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Осыған байланысты тіркеу кезінде жиналысқа қатысушылар өздерінің жиналысқа қатысу және жиналыста қаралатын мәселелер бойынша дауыс беру құқығын растайтын құжаттарды берулері қажет.</w:t>
      </w:r>
    </w:p>
    <w:p w:rsidR="00BD2577" w:rsidRPr="0057754D" w:rsidRDefault="00BD2577" w:rsidP="00BD2577">
      <w:pPr>
        <w:spacing w:after="12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Жиналыс ашылғанға дейін келген акционерлерді (олардың өкілдерін) тіркеу жүргізіледі. Өзімен бірге жеке куәлігі болуы тиіс. Акционердің өкілі оның жиналысқа қатысу және дауыс беру өкілеттігін растайтын сенімхатты немесе сенімхатсыз акционердің атынан әрекет ету немесе оның мүддесін таныту құқығын растайтын құжатты беруі тиіс.</w:t>
      </w:r>
    </w:p>
    <w:p w:rsidR="00BD2577" w:rsidRPr="0057754D" w:rsidRDefault="00BD2577" w:rsidP="00BD2577">
      <w:pPr>
        <w:spacing w:after="12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Тіркеуден өтпеген акционер (оның өкілі) кворумды анықтауда есептелмейді және дауыс беруге қатыса алмайды.</w:t>
      </w:r>
    </w:p>
    <w:p w:rsidR="00BD2577" w:rsidRPr="0057754D" w:rsidRDefault="00BD2577" w:rsidP="00BD2577">
      <w:pPr>
        <w:spacing w:after="12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Жиналыс кворум болған жағдайда белгіленген уақытта ашылады.</w:t>
      </w:r>
    </w:p>
    <w:p w:rsidR="00BD2577" w:rsidRPr="0057754D" w:rsidRDefault="00BD2577" w:rsidP="00BD2577">
      <w:pPr>
        <w:spacing w:after="12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Жиналыста жиналыс төрағасы мен хатшысы сайланады, дауыс беру түрі – ашық немесе құпия (бюллетень бойынша) анықталады.</w:t>
      </w:r>
    </w:p>
    <w:p w:rsidR="00BD2577" w:rsidRPr="0057754D" w:rsidRDefault="00BD2577" w:rsidP="00BD2577">
      <w:pPr>
        <w:spacing w:after="120"/>
        <w:jc w:val="both"/>
        <w:rPr>
          <w:rFonts w:ascii="Times New Roman" w:eastAsia="Times New Roman" w:hAnsi="Times New Roman"/>
          <w:sz w:val="20"/>
          <w:szCs w:val="20"/>
          <w:lang w:val="kk-KZ" w:eastAsia="en-GB"/>
        </w:rPr>
      </w:pPr>
      <w:r w:rsidRPr="0057754D">
        <w:rPr>
          <w:rFonts w:ascii="Times New Roman" w:eastAsia="Times New Roman" w:hAnsi="Times New Roman"/>
          <w:sz w:val="20"/>
          <w:szCs w:val="20"/>
          <w:lang w:val="kk-KZ" w:eastAsia="en-GB"/>
        </w:rPr>
        <w:t>"Акционерлік қоғамдар туралы" заңның</w:t>
      </w:r>
      <w:r w:rsidRPr="0057754D">
        <w:rPr>
          <w:rFonts w:ascii="Times New Roman" w:hAnsi="Times New Roman"/>
          <w:sz w:val="20"/>
          <w:szCs w:val="20"/>
          <w:lang w:val="kk-KZ"/>
        </w:rPr>
        <w:t xml:space="preserve"> 50-бабының 1-тармағына сәйкес </w:t>
      </w:r>
      <w:r w:rsidRPr="0057754D">
        <w:rPr>
          <w:rFonts w:ascii="Times New Roman" w:eastAsia="Times New Roman" w:hAnsi="Times New Roman"/>
          <w:sz w:val="20"/>
          <w:szCs w:val="20"/>
          <w:lang w:val="kk-KZ"/>
        </w:rPr>
        <w:t xml:space="preserve">акционерлерінің кезектен тыс жалпы жиналысының күн </w:t>
      </w:r>
      <w:r w:rsidRPr="0057754D">
        <w:rPr>
          <w:rFonts w:ascii="Times New Roman" w:eastAsia="Times New Roman" w:hAnsi="Times New Roman"/>
          <w:sz w:val="20"/>
          <w:szCs w:val="20"/>
          <w:lang w:val="kk-KZ" w:eastAsia="en-GB"/>
        </w:rPr>
        <w:t>тәртібіндегі сұрақтары бойынша дауыс беру "бір акция - бір дауыс" принципі бойынша жүзеге асырылады, Директорлар кеңесі мүшелерін сайлау кезінде кумулятивтік дауыс беру жағдайларын қоспағанда.</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hAnsi="Times New Roman"/>
          <w:sz w:val="20"/>
          <w:szCs w:val="20"/>
          <w:lang w:val="kk-KZ"/>
        </w:rPr>
        <w:t>Кумулятивтік дауыс беру кезінде акциялар бойынша берілетін дауыстарды акционер директорлар кеңесіне бір кандидат үшін толығымен бере алады немесе директорлар кеңесіне бірнеше кандидаттарға таратылады. Ең көп дауыс жинаған кандидаттар Директорлар кеңесіне сайланғандар болып саналады.</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hAnsi="Times New Roman"/>
          <w:sz w:val="20"/>
          <w:szCs w:val="20"/>
          <w:lang w:val="kk-KZ"/>
        </w:rPr>
        <w:t>Төрағаның күн тәртібіндегі мәселелерді талқылауға қатысуға құқығы бар адамдардың сөз сөйлеуіне, мұндай сөздер акционерлердің жалпы жиналысының регламентін бұзуға әкеп соғатын немесе осы мәселе бойынша жарыссөз тоқтатылған жағдайларды қоспағанда, бөгет жасауға құқығы жоқ.</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hAnsi="Times New Roman"/>
          <w:sz w:val="20"/>
          <w:szCs w:val="20"/>
          <w:lang w:val="kk-KZ"/>
        </w:rPr>
        <w:t xml:space="preserve">Акционерлердің </w:t>
      </w:r>
      <w:r w:rsidRPr="0057754D">
        <w:rPr>
          <w:rFonts w:ascii="Times New Roman" w:eastAsia="Times New Roman" w:hAnsi="Times New Roman"/>
          <w:sz w:val="20"/>
          <w:szCs w:val="20"/>
          <w:lang w:val="kk-KZ"/>
        </w:rPr>
        <w:t xml:space="preserve">кезектен тыс </w:t>
      </w:r>
      <w:r w:rsidRPr="0057754D">
        <w:rPr>
          <w:rFonts w:ascii="Times New Roman" w:hAnsi="Times New Roman"/>
          <w:sz w:val="20"/>
          <w:szCs w:val="20"/>
          <w:lang w:val="kk-KZ"/>
        </w:rPr>
        <w:t>жалпы жиналысы өзінің жұмысында үзіліс жариялау туралы және жұмыс мерзімін ұзарту туралы, оның ішінде акционерлердің жалпы жиналысының күн тәртібіндегі жекелеген мәселелердің қаралуын келесі күнге ауыстыру туралы шешім қабылдауға құқылы.</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hAnsi="Times New Roman"/>
          <w:sz w:val="20"/>
          <w:szCs w:val="20"/>
          <w:lang w:val="kk-KZ"/>
        </w:rPr>
        <w:t xml:space="preserve">Акционерлердің </w:t>
      </w:r>
      <w:r w:rsidRPr="0057754D">
        <w:rPr>
          <w:rFonts w:ascii="Times New Roman" w:eastAsia="Times New Roman" w:hAnsi="Times New Roman"/>
          <w:sz w:val="20"/>
          <w:szCs w:val="20"/>
          <w:lang w:val="kk-KZ"/>
        </w:rPr>
        <w:t xml:space="preserve">кезектен тыс </w:t>
      </w:r>
      <w:r w:rsidRPr="0057754D">
        <w:rPr>
          <w:rFonts w:ascii="Times New Roman" w:hAnsi="Times New Roman"/>
          <w:sz w:val="20"/>
          <w:szCs w:val="20"/>
          <w:lang w:val="kk-KZ"/>
        </w:rPr>
        <w:t>жалпы жиналысын күн тәртібіндегі барлық мәселелер қаралып, олар бойынша шешімдер қабылданғаннан кейін ғана жабық деп жариялауға болады.</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eastAsia="Times New Roman" w:hAnsi="Times New Roman"/>
          <w:sz w:val="20"/>
          <w:szCs w:val="20"/>
          <w:lang w:val="kk-KZ" w:eastAsia="en-GB"/>
        </w:rPr>
        <w:t>"Акционерлік қоғамдар туралы" заңның</w:t>
      </w:r>
      <w:r w:rsidRPr="0057754D">
        <w:rPr>
          <w:rFonts w:ascii="Times New Roman" w:hAnsi="Times New Roman"/>
          <w:sz w:val="20"/>
          <w:szCs w:val="20"/>
          <w:lang w:val="kk-KZ"/>
        </w:rPr>
        <w:t xml:space="preserve"> 52-бабының 1-тармағына сәйкес акционерлердің </w:t>
      </w:r>
      <w:r w:rsidRPr="0057754D">
        <w:rPr>
          <w:rFonts w:ascii="Times New Roman" w:eastAsia="Times New Roman" w:hAnsi="Times New Roman"/>
          <w:sz w:val="20"/>
          <w:szCs w:val="20"/>
          <w:lang w:val="kk-KZ"/>
        </w:rPr>
        <w:t xml:space="preserve">кезектен тыс </w:t>
      </w:r>
      <w:r w:rsidRPr="0057754D">
        <w:rPr>
          <w:rFonts w:ascii="Times New Roman" w:hAnsi="Times New Roman"/>
          <w:sz w:val="20"/>
          <w:szCs w:val="20"/>
          <w:lang w:val="kk-KZ"/>
        </w:rPr>
        <w:t>жалпы жиналысының хаттамасы жиналыс жабылғаннан кейін үш жұмыс күні ішінде жасалып, қол қойылуға тиіс.</w:t>
      </w:r>
    </w:p>
    <w:p w:rsidR="00BD2577" w:rsidRPr="0057754D" w:rsidRDefault="00BD2577" w:rsidP="00BD2577">
      <w:pPr>
        <w:spacing w:after="120"/>
        <w:jc w:val="both"/>
        <w:rPr>
          <w:rFonts w:ascii="Times New Roman" w:hAnsi="Times New Roman"/>
          <w:sz w:val="20"/>
          <w:szCs w:val="20"/>
          <w:lang w:val="kk-KZ"/>
        </w:rPr>
      </w:pPr>
      <w:r w:rsidRPr="0057754D">
        <w:rPr>
          <w:rFonts w:ascii="Times New Roman" w:hAnsi="Times New Roman"/>
          <w:sz w:val="20"/>
          <w:szCs w:val="20"/>
          <w:lang w:val="kk-KZ"/>
        </w:rPr>
        <w:t xml:space="preserve">Жиналыс </w:t>
      </w:r>
      <w:r w:rsidRPr="0057754D">
        <w:rPr>
          <w:rFonts w:ascii="Times New Roman" w:eastAsia="Times New Roman" w:hAnsi="Times New Roman"/>
          <w:sz w:val="20"/>
          <w:szCs w:val="20"/>
          <w:lang w:val="kk-KZ" w:eastAsia="en-GB"/>
        </w:rPr>
        <w:t xml:space="preserve">"Акционерлік қоғамдар туралы" заңның </w:t>
      </w:r>
      <w:r w:rsidRPr="0057754D">
        <w:rPr>
          <w:rFonts w:ascii="Times New Roman" w:hAnsi="Times New Roman"/>
          <w:sz w:val="20"/>
          <w:szCs w:val="20"/>
          <w:lang w:val="kk-KZ"/>
        </w:rPr>
        <w:t>35, 36, 37, 39, 40, 41, 42, 43, 44, 45, 46, 47, 48, 50, 51 және 52 баптарына, Банк және банк қызметтері туралы заңның 17-бабының 5 және 5-1 тармақтарына және Банк Жарғысының 15-бабына сәйкес өткізіледі.</w:t>
      </w:r>
    </w:p>
    <w:p w:rsidR="00BD2577" w:rsidRPr="0057754D" w:rsidRDefault="00BD2577" w:rsidP="00BD2577">
      <w:pPr>
        <w:pStyle w:val="a5"/>
        <w:spacing w:before="0" w:beforeAutospacing="0" w:after="120" w:afterAutospacing="0"/>
        <w:jc w:val="center"/>
        <w:rPr>
          <w:sz w:val="20"/>
          <w:szCs w:val="20"/>
          <w:lang w:val="kk-KZ"/>
        </w:rPr>
      </w:pPr>
      <w:r w:rsidRPr="0057754D">
        <w:rPr>
          <w:sz w:val="20"/>
          <w:szCs w:val="20"/>
          <w:lang w:val="kk-KZ"/>
        </w:rPr>
        <w:t>* * *</w:t>
      </w:r>
    </w:p>
    <w:p w:rsidR="00BD2577" w:rsidRPr="0057754D" w:rsidRDefault="00BD2577" w:rsidP="00BD2577">
      <w:pPr>
        <w:spacing w:after="6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Жиналыстың күн тәртібіндегі «</w:t>
      </w:r>
      <w:r w:rsidRPr="0057754D">
        <w:rPr>
          <w:rStyle w:val="tlid-translation"/>
          <w:rFonts w:ascii="Times New Roman" w:hAnsi="Times New Roman"/>
          <w:sz w:val="20"/>
          <w:szCs w:val="20"/>
          <w:lang w:val="kk-KZ"/>
        </w:rPr>
        <w:t>Банктің Директорлар кеңесінің сандық құрамын, өкілеттік мерзімін анықтау, оның мүшелерін сайлау, сондай-ақ Банктің Директорлар кеңесі мүшелерінің сыйақы мөлшерін анықтау туралы</w:t>
      </w:r>
      <w:r w:rsidRPr="0057754D">
        <w:rPr>
          <w:rFonts w:ascii="Times New Roman" w:eastAsia="Times New Roman" w:hAnsi="Times New Roman"/>
          <w:sz w:val="20"/>
          <w:szCs w:val="20"/>
          <w:lang w:val="kk-KZ"/>
        </w:rPr>
        <w:t xml:space="preserve">» мәселеге сәйкес Банкке Директорлар кеңесінің мүшелігіне кандидатты ұсынуларыңызды сұраймыз. </w:t>
      </w:r>
    </w:p>
    <w:p w:rsidR="00BD2577" w:rsidRPr="0057754D" w:rsidRDefault="00BD2577" w:rsidP="00BD2577">
      <w:pPr>
        <w:spacing w:after="6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Қазақстан Республикасының "Акционерлік қоғамдар туралы" заңының 44-бабының 2-тармағына сәйкес, Банктің Директорлар кеңесінің мүшелігіне ұсынылатын кандидаттар туралы ақпаратта келесі мәліметтер болуы тиіс:</w:t>
      </w:r>
    </w:p>
    <w:p w:rsidR="00BD2577" w:rsidRPr="0057754D" w:rsidRDefault="00BD2577" w:rsidP="00BD2577">
      <w:pPr>
        <w:spacing w:after="6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1) аты-жөні, сондай-ақ тілегі бойынша - әкесінің аты;</w:t>
      </w:r>
    </w:p>
    <w:p w:rsidR="00BD2577" w:rsidRPr="0057754D" w:rsidRDefault="00BD2577" w:rsidP="00BD2577">
      <w:pPr>
        <w:spacing w:after="6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 xml:space="preserve">2) білімі туралы мәліметтер; </w:t>
      </w:r>
    </w:p>
    <w:p w:rsidR="00BD2577" w:rsidRPr="0057754D" w:rsidRDefault="00BD2577" w:rsidP="00BD2577">
      <w:pPr>
        <w:spacing w:after="6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 xml:space="preserve">3) Банкке үлестестігі туралы мәліметтер; </w:t>
      </w:r>
    </w:p>
    <w:p w:rsidR="00BD2577" w:rsidRPr="0057754D" w:rsidRDefault="00BD2577" w:rsidP="00BD2577">
      <w:pPr>
        <w:spacing w:after="6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 xml:space="preserve">4) соңғы үш жылдағы жұмыс орны және атқарған қызметі туралы мәліметтер; </w:t>
      </w:r>
    </w:p>
    <w:p w:rsidR="00BD2577" w:rsidRPr="0057754D" w:rsidRDefault="00BD2577" w:rsidP="00BD2577">
      <w:pPr>
        <w:spacing w:after="60"/>
        <w:jc w:val="both"/>
        <w:rPr>
          <w:rFonts w:ascii="Times New Roman" w:eastAsia="Times New Roman" w:hAnsi="Times New Roman"/>
          <w:sz w:val="20"/>
          <w:szCs w:val="20"/>
          <w:lang w:val="kk-KZ"/>
        </w:rPr>
      </w:pPr>
      <w:r w:rsidRPr="0057754D">
        <w:rPr>
          <w:rFonts w:ascii="Times New Roman" w:eastAsia="Times New Roman" w:hAnsi="Times New Roman"/>
          <w:sz w:val="20"/>
          <w:szCs w:val="20"/>
          <w:lang w:val="kk-KZ"/>
        </w:rPr>
        <w:t xml:space="preserve">5) кандидаттың біліктілігін, жұмыс тәжірибесін растайтын өзге де ақпарат. </w:t>
      </w:r>
    </w:p>
    <w:p w:rsidR="00BD2577" w:rsidRPr="00E04997" w:rsidRDefault="00BD2577" w:rsidP="00BD2577">
      <w:pPr>
        <w:adjustRightInd w:val="0"/>
        <w:spacing w:after="60"/>
        <w:ind w:right="-145"/>
        <w:jc w:val="both"/>
        <w:rPr>
          <w:rFonts w:ascii="Times New Roman" w:hAnsi="Times New Roman"/>
          <w:sz w:val="20"/>
          <w:szCs w:val="20"/>
          <w:lang w:val="kk-KZ"/>
        </w:rPr>
      </w:pPr>
      <w:r w:rsidRPr="00E04997">
        <w:rPr>
          <w:rFonts w:ascii="Times New Roman" w:eastAsia="Times New Roman" w:hAnsi="Times New Roman"/>
          <w:sz w:val="20"/>
          <w:szCs w:val="20"/>
          <w:lang w:val="kk-KZ"/>
        </w:rPr>
        <w:t>Директорлар кеңесінің құрамына сайлануға ұсынылатын (ұсыныс жасалатын) тұлға Қазақстан Республикасы заңнамасының Банктің басшы қызметкерлеріне қойылатын талаптарына және уәкілетті орган лицензиясының негізінде бағалы қағаздар нарығында қызмет атқаратын заңды тұлғалардың басшы қызметкерлеріне Қазақстан Республикасы заңнамасының қойылатын талаптарына сәйкес келуі тиіс</w:t>
      </w:r>
      <w:r w:rsidRPr="00E04997">
        <w:rPr>
          <w:rFonts w:ascii="Times New Roman" w:hAnsi="Times New Roman"/>
          <w:sz w:val="20"/>
          <w:szCs w:val="20"/>
          <w:lang w:val="kk-KZ"/>
        </w:rPr>
        <w:t>.</w:t>
      </w:r>
    </w:p>
    <w:p w:rsidR="00BD2577" w:rsidRPr="0057754D" w:rsidRDefault="00BD2577" w:rsidP="00BD2577">
      <w:pPr>
        <w:adjustRightInd w:val="0"/>
        <w:spacing w:after="60"/>
        <w:jc w:val="center"/>
        <w:rPr>
          <w:sz w:val="20"/>
          <w:szCs w:val="20"/>
          <w:lang w:val="kk-KZ"/>
        </w:rPr>
      </w:pPr>
      <w:r w:rsidRPr="00E04997">
        <w:rPr>
          <w:rFonts w:ascii="Times New Roman" w:hAnsi="Times New Roman"/>
          <w:b/>
          <w:sz w:val="20"/>
          <w:szCs w:val="20"/>
          <w:lang w:val="kk-KZ"/>
        </w:rPr>
        <w:t>* * *</w:t>
      </w:r>
    </w:p>
    <w:p w:rsidR="00BD2577" w:rsidRPr="00BD2577" w:rsidRDefault="00BD2577" w:rsidP="00BD2577">
      <w:pPr>
        <w:pStyle w:val="a5"/>
        <w:spacing w:before="0" w:beforeAutospacing="0" w:after="60" w:afterAutospacing="0"/>
        <w:jc w:val="both"/>
        <w:rPr>
          <w:sz w:val="20"/>
          <w:szCs w:val="20"/>
          <w:lang w:val="kk-KZ"/>
        </w:rPr>
      </w:pPr>
      <w:r w:rsidRPr="0057754D">
        <w:rPr>
          <w:sz w:val="20"/>
          <w:szCs w:val="20"/>
          <w:lang w:val="kk-KZ"/>
        </w:rPr>
        <w:t>Банк акционерлерін Банк акционерлерінің кезектен тыс жалпы жиналысына қатысуға шақырамыз.</w:t>
      </w:r>
      <w:bookmarkStart w:id="3" w:name="_GoBack"/>
      <w:bookmarkEnd w:id="3"/>
    </w:p>
    <w:sectPr w:rsidR="00BD2577" w:rsidRPr="00BD2577" w:rsidSect="00F058AF">
      <w:pgSz w:w="11910" w:h="16840"/>
      <w:pgMar w:top="900" w:right="1440" w:bottom="8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inherit">
    <w:altName w:val="MV Boli"/>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D3828"/>
    <w:multiLevelType w:val="hybridMultilevel"/>
    <w:tmpl w:val="173485B4"/>
    <w:lvl w:ilvl="0" w:tplc="D28CF216">
      <w:start w:val="1"/>
      <w:numFmt w:val="decimal"/>
      <w:lvlText w:val="%1."/>
      <w:lvlJc w:val="left"/>
      <w:pPr>
        <w:ind w:left="532" w:hanging="432"/>
      </w:pPr>
      <w:rPr>
        <w:rFonts w:ascii="Arial" w:eastAsia="Arial" w:hAnsi="Arial" w:cs="Arial" w:hint="default"/>
        <w:spacing w:val="-1"/>
        <w:w w:val="99"/>
        <w:sz w:val="20"/>
        <w:szCs w:val="20"/>
      </w:rPr>
    </w:lvl>
    <w:lvl w:ilvl="1" w:tplc="F6801AA6">
      <w:numFmt w:val="bullet"/>
      <w:lvlText w:val="•"/>
      <w:lvlJc w:val="left"/>
      <w:pPr>
        <w:ind w:left="1410" w:hanging="432"/>
      </w:pPr>
      <w:rPr>
        <w:rFonts w:hint="default"/>
      </w:rPr>
    </w:lvl>
    <w:lvl w:ilvl="2" w:tplc="BA3AB4A2">
      <w:numFmt w:val="bullet"/>
      <w:lvlText w:val="•"/>
      <w:lvlJc w:val="left"/>
      <w:pPr>
        <w:ind w:left="2281" w:hanging="432"/>
      </w:pPr>
      <w:rPr>
        <w:rFonts w:hint="default"/>
      </w:rPr>
    </w:lvl>
    <w:lvl w:ilvl="3" w:tplc="48C0786E">
      <w:numFmt w:val="bullet"/>
      <w:lvlText w:val="•"/>
      <w:lvlJc w:val="left"/>
      <w:pPr>
        <w:ind w:left="3151" w:hanging="432"/>
      </w:pPr>
      <w:rPr>
        <w:rFonts w:hint="default"/>
      </w:rPr>
    </w:lvl>
    <w:lvl w:ilvl="4" w:tplc="7AE2B402">
      <w:numFmt w:val="bullet"/>
      <w:lvlText w:val="•"/>
      <w:lvlJc w:val="left"/>
      <w:pPr>
        <w:ind w:left="4022" w:hanging="432"/>
      </w:pPr>
      <w:rPr>
        <w:rFonts w:hint="default"/>
      </w:rPr>
    </w:lvl>
    <w:lvl w:ilvl="5" w:tplc="4FC243B0">
      <w:numFmt w:val="bullet"/>
      <w:lvlText w:val="•"/>
      <w:lvlJc w:val="left"/>
      <w:pPr>
        <w:ind w:left="4893" w:hanging="432"/>
      </w:pPr>
      <w:rPr>
        <w:rFonts w:hint="default"/>
      </w:rPr>
    </w:lvl>
    <w:lvl w:ilvl="6" w:tplc="45145EF6">
      <w:numFmt w:val="bullet"/>
      <w:lvlText w:val="•"/>
      <w:lvlJc w:val="left"/>
      <w:pPr>
        <w:ind w:left="5763" w:hanging="432"/>
      </w:pPr>
      <w:rPr>
        <w:rFonts w:hint="default"/>
      </w:rPr>
    </w:lvl>
    <w:lvl w:ilvl="7" w:tplc="6512C5A6">
      <w:numFmt w:val="bullet"/>
      <w:lvlText w:val="•"/>
      <w:lvlJc w:val="left"/>
      <w:pPr>
        <w:ind w:left="6634" w:hanging="432"/>
      </w:pPr>
      <w:rPr>
        <w:rFonts w:hint="default"/>
      </w:rPr>
    </w:lvl>
    <w:lvl w:ilvl="8" w:tplc="0E6E0C3C">
      <w:numFmt w:val="bullet"/>
      <w:lvlText w:val="•"/>
      <w:lvlJc w:val="left"/>
      <w:pPr>
        <w:ind w:left="7505"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66"/>
    <w:rsid w:val="000B0A21"/>
    <w:rsid w:val="000C1253"/>
    <w:rsid w:val="000E04C1"/>
    <w:rsid w:val="00130866"/>
    <w:rsid w:val="001336F1"/>
    <w:rsid w:val="00167E17"/>
    <w:rsid w:val="001716F2"/>
    <w:rsid w:val="00182DDB"/>
    <w:rsid w:val="001A29B0"/>
    <w:rsid w:val="001A655F"/>
    <w:rsid w:val="001F3AFD"/>
    <w:rsid w:val="001F3E3A"/>
    <w:rsid w:val="00223730"/>
    <w:rsid w:val="002A2F6D"/>
    <w:rsid w:val="002C0B00"/>
    <w:rsid w:val="002E004B"/>
    <w:rsid w:val="002E7376"/>
    <w:rsid w:val="003220D6"/>
    <w:rsid w:val="003D4B66"/>
    <w:rsid w:val="003F4391"/>
    <w:rsid w:val="00422730"/>
    <w:rsid w:val="00472410"/>
    <w:rsid w:val="005075AC"/>
    <w:rsid w:val="00584B13"/>
    <w:rsid w:val="005A4326"/>
    <w:rsid w:val="005B5A88"/>
    <w:rsid w:val="005C0162"/>
    <w:rsid w:val="005D29BF"/>
    <w:rsid w:val="005F6B47"/>
    <w:rsid w:val="00612488"/>
    <w:rsid w:val="0061585A"/>
    <w:rsid w:val="00636035"/>
    <w:rsid w:val="006B1572"/>
    <w:rsid w:val="006B40FA"/>
    <w:rsid w:val="006D6BC3"/>
    <w:rsid w:val="006E17A7"/>
    <w:rsid w:val="00716F78"/>
    <w:rsid w:val="00734FBA"/>
    <w:rsid w:val="00735B48"/>
    <w:rsid w:val="007856E7"/>
    <w:rsid w:val="00785F14"/>
    <w:rsid w:val="007A6A56"/>
    <w:rsid w:val="007E038C"/>
    <w:rsid w:val="007F1A79"/>
    <w:rsid w:val="00853886"/>
    <w:rsid w:val="00895BC5"/>
    <w:rsid w:val="008D6D23"/>
    <w:rsid w:val="008E1D36"/>
    <w:rsid w:val="00984657"/>
    <w:rsid w:val="009F4753"/>
    <w:rsid w:val="00A207B6"/>
    <w:rsid w:val="00A23AE3"/>
    <w:rsid w:val="00A60BB6"/>
    <w:rsid w:val="00AB2401"/>
    <w:rsid w:val="00AC1361"/>
    <w:rsid w:val="00AD0033"/>
    <w:rsid w:val="00B50D6D"/>
    <w:rsid w:val="00B75482"/>
    <w:rsid w:val="00BD2577"/>
    <w:rsid w:val="00BD6BFC"/>
    <w:rsid w:val="00C035CC"/>
    <w:rsid w:val="00CD192E"/>
    <w:rsid w:val="00CD3FFA"/>
    <w:rsid w:val="00D214EE"/>
    <w:rsid w:val="00D45B07"/>
    <w:rsid w:val="00E30114"/>
    <w:rsid w:val="00E61D7F"/>
    <w:rsid w:val="00E732F4"/>
    <w:rsid w:val="00E811B7"/>
    <w:rsid w:val="00ED0852"/>
    <w:rsid w:val="00EF79F6"/>
    <w:rsid w:val="00F058AF"/>
    <w:rsid w:val="00F10ED7"/>
    <w:rsid w:val="00F36E74"/>
    <w:rsid w:val="00F94CA9"/>
    <w:rsid w:val="00F95D4D"/>
    <w:rsid w:val="00FA2041"/>
    <w:rsid w:val="00FF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A84D"/>
  <w15:docId w15:val="{3D8B1612-0B38-4166-9678-7724829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right="115"/>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120"/>
      <w:ind w:left="532" w:hanging="432"/>
    </w:pPr>
  </w:style>
  <w:style w:type="paragraph" w:customStyle="1" w:styleId="TableParagraph">
    <w:name w:val="Table Paragraph"/>
    <w:basedOn w:val="a"/>
    <w:uiPriority w:val="1"/>
    <w:qFormat/>
  </w:style>
  <w:style w:type="paragraph" w:styleId="a5">
    <w:name w:val="Normal (Web)"/>
    <w:basedOn w:val="a"/>
    <w:uiPriority w:val="99"/>
    <w:unhideWhenUsed/>
    <w:rsid w:val="0085388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wText">
    <w:name w:val="wText"/>
    <w:basedOn w:val="a"/>
    <w:link w:val="wTextChar"/>
    <w:uiPriority w:val="1"/>
    <w:qFormat/>
    <w:rsid w:val="00735B48"/>
    <w:pPr>
      <w:widowControl/>
      <w:autoSpaceDE/>
      <w:autoSpaceDN/>
      <w:spacing w:after="180"/>
      <w:jc w:val="both"/>
    </w:pPr>
    <w:rPr>
      <w:rFonts w:ascii="Times New Roman" w:eastAsia="MS Mincho" w:hAnsi="Times New Roman" w:cs="Times New Roman"/>
    </w:rPr>
  </w:style>
  <w:style w:type="character" w:customStyle="1" w:styleId="wTextChar">
    <w:name w:val="wText Char"/>
    <w:link w:val="wText"/>
    <w:uiPriority w:val="1"/>
    <w:rsid w:val="00735B48"/>
    <w:rPr>
      <w:rFonts w:ascii="Times New Roman" w:eastAsia="MS Mincho" w:hAnsi="Times New Roman" w:cs="Times New Roman"/>
    </w:rPr>
  </w:style>
  <w:style w:type="paragraph" w:styleId="a6">
    <w:name w:val="Balloon Text"/>
    <w:basedOn w:val="a"/>
    <w:link w:val="a7"/>
    <w:uiPriority w:val="99"/>
    <w:semiHidden/>
    <w:unhideWhenUsed/>
    <w:rsid w:val="00A60BB6"/>
    <w:rPr>
      <w:rFonts w:ascii="Segoe UI" w:hAnsi="Segoe UI" w:cs="Segoe UI"/>
      <w:sz w:val="18"/>
      <w:szCs w:val="18"/>
    </w:rPr>
  </w:style>
  <w:style w:type="character" w:customStyle="1" w:styleId="a7">
    <w:name w:val="Текст выноски Знак"/>
    <w:basedOn w:val="a0"/>
    <w:link w:val="a6"/>
    <w:uiPriority w:val="99"/>
    <w:semiHidden/>
    <w:rsid w:val="00A60BB6"/>
    <w:rPr>
      <w:rFonts w:ascii="Segoe UI" w:eastAsia="Arial" w:hAnsi="Segoe UI" w:cs="Segoe UI"/>
      <w:sz w:val="18"/>
      <w:szCs w:val="18"/>
    </w:rPr>
  </w:style>
  <w:style w:type="character" w:customStyle="1" w:styleId="s0">
    <w:name w:val="s0"/>
    <w:rsid w:val="00895BC5"/>
    <w:rPr>
      <w:rFonts w:ascii="Times New Roman" w:hAnsi="Times New Roman" w:cs="Times New Roman" w:hint="default"/>
      <w:b w:val="0"/>
      <w:bCs w:val="0"/>
      <w:i w:val="0"/>
      <w:iCs w:val="0"/>
      <w:color w:val="000000"/>
    </w:rPr>
  </w:style>
  <w:style w:type="character" w:customStyle="1" w:styleId="s1">
    <w:name w:val="s1"/>
    <w:rsid w:val="00BD2577"/>
  </w:style>
  <w:style w:type="paragraph" w:customStyle="1" w:styleId="j14">
    <w:name w:val="j14"/>
    <w:basedOn w:val="a"/>
    <w:rsid w:val="00BD2577"/>
    <w:pPr>
      <w:widowControl/>
      <w:autoSpaceDE/>
      <w:autoSpaceDN/>
      <w:textAlignment w:val="baseline"/>
    </w:pPr>
    <w:rPr>
      <w:rFonts w:ascii="inherit" w:eastAsia="Times New Roman" w:hAnsi="inherit" w:cs="Times New Roman"/>
      <w:sz w:val="24"/>
      <w:szCs w:val="24"/>
    </w:rPr>
  </w:style>
  <w:style w:type="character" w:customStyle="1" w:styleId="tlid-translation">
    <w:name w:val="tlid-translation"/>
    <w:basedOn w:val="a0"/>
    <w:rsid w:val="00BD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12287">
      <w:bodyDiv w:val="1"/>
      <w:marLeft w:val="0"/>
      <w:marRight w:val="0"/>
      <w:marTop w:val="0"/>
      <w:marBottom w:val="0"/>
      <w:divBdr>
        <w:top w:val="none" w:sz="0" w:space="0" w:color="auto"/>
        <w:left w:val="none" w:sz="0" w:space="0" w:color="auto"/>
        <w:bottom w:val="none" w:sz="0" w:space="0" w:color="auto"/>
        <w:right w:val="none" w:sz="0" w:space="0" w:color="auto"/>
      </w:divBdr>
      <w:divsChild>
        <w:div w:id="1447042312">
          <w:marLeft w:val="0"/>
          <w:marRight w:val="0"/>
          <w:marTop w:val="0"/>
          <w:marBottom w:val="0"/>
          <w:divBdr>
            <w:top w:val="none" w:sz="0" w:space="0" w:color="auto"/>
            <w:left w:val="none" w:sz="0" w:space="0" w:color="auto"/>
            <w:bottom w:val="none" w:sz="0" w:space="0" w:color="auto"/>
            <w:right w:val="none" w:sz="0" w:space="0" w:color="auto"/>
          </w:divBdr>
        </w:div>
        <w:div w:id="1420633970">
          <w:marLeft w:val="0"/>
          <w:marRight w:val="0"/>
          <w:marTop w:val="0"/>
          <w:marBottom w:val="0"/>
          <w:divBdr>
            <w:top w:val="none" w:sz="0" w:space="0" w:color="auto"/>
            <w:left w:val="none" w:sz="0" w:space="0" w:color="auto"/>
            <w:bottom w:val="none" w:sz="0" w:space="0" w:color="auto"/>
            <w:right w:val="none" w:sz="0" w:space="0" w:color="auto"/>
          </w:divBdr>
        </w:div>
        <w:div w:id="14410279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358C5.7F868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ACAB-9D44-4AE1-8E63-44F239D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АО "Казахстанская фондовая биржа"</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creator>Sakhipova</dc:creator>
  <cp:lastModifiedBy>Issabayeva, Ayzhan (Fortebank)</cp:lastModifiedBy>
  <cp:revision>2</cp:revision>
  <cp:lastPrinted>2019-01-31T10:56:00Z</cp:lastPrinted>
  <dcterms:created xsi:type="dcterms:W3CDTF">2019-01-31T12:21:00Z</dcterms:created>
  <dcterms:modified xsi:type="dcterms:W3CDTF">2019-01-31T12:21:00Z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2010</vt:lpwstr>
  </property>
  <property fmtid="{D5CDD505-2E9C-101B-9397-08002B2CF9AE}" pid="4" name="LastSaved">
    <vt:filetime>2017-11-02T00:00:00Z</vt:filetime>
  </property>
</Properties>
</file>