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07" w:rsidRDefault="00076807" w:rsidP="00076807">
      <w:pPr>
        <w:pageBreakBefore/>
        <w:spacing w:after="120"/>
        <w:ind w:left="6379"/>
        <w:rPr>
          <w:b/>
        </w:rPr>
      </w:pPr>
      <w:r>
        <w:rPr>
          <w:b/>
        </w:rPr>
        <w:t>Приложение</w:t>
      </w:r>
    </w:p>
    <w:p w:rsidR="00076807" w:rsidRDefault="00076807" w:rsidP="00076807">
      <w:pPr>
        <w:spacing w:after="120"/>
        <w:ind w:left="6379"/>
      </w:pPr>
      <w:r>
        <w:t>к Правилам внутреннего учета денег и оформления документов при расчетах по биржевым сделкам</w:t>
      </w:r>
    </w:p>
    <w:p w:rsidR="00076807" w:rsidRPr="00793F1A" w:rsidRDefault="00076807" w:rsidP="00076807">
      <w:pPr>
        <w:widowControl w:val="0"/>
        <w:spacing w:after="120"/>
        <w:rPr>
          <w:rFonts w:cs="Arial"/>
          <w:spacing w:val="60"/>
        </w:rPr>
      </w:pPr>
    </w:p>
    <w:p w:rsidR="00076807" w:rsidRDefault="00076807" w:rsidP="00076807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>
        <w:rPr>
          <w:rFonts w:ascii="Times New Roman" w:hAnsi="Times New Roman"/>
          <w:b/>
          <w:color w:val="800000"/>
          <w:spacing w:val="60"/>
          <w:sz w:val="28"/>
        </w:rPr>
        <w:t>АКТ СВЕРКИ ДЕНЕГ</w:t>
      </w:r>
    </w:p>
    <w:p w:rsidR="00076807" w:rsidRPr="00B170C4" w:rsidRDefault="00076807" w:rsidP="0007680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по состоянию на конец дня</w:t>
      </w:r>
      <w:r w:rsidRPr="00502441">
        <w:rPr>
          <w:rFonts w:eastAsia="Calibri" w:cs="Arial"/>
          <w:b/>
          <w:bCs/>
        </w:rPr>
        <w:t xml:space="preserve"> </w:t>
      </w:r>
      <w:r w:rsidRPr="00B170C4">
        <w:rPr>
          <w:rFonts w:ascii="Times New Roman" w:hAnsi="Times New Roman"/>
          <w:b/>
          <w:color w:val="800000"/>
          <w:sz w:val="24"/>
          <w:szCs w:val="24"/>
        </w:rPr>
        <w:t>ХХ месяца ХХХХ года</w:t>
      </w:r>
    </w:p>
    <w:p w:rsidR="00076807" w:rsidRPr="006E18DD" w:rsidRDefault="00076807" w:rsidP="00076807">
      <w:pPr>
        <w:widowControl w:val="0"/>
        <w:spacing w:after="120"/>
        <w:rPr>
          <w:rFonts w:cs="Arial"/>
          <w:spacing w:val="60"/>
        </w:rPr>
      </w:pPr>
    </w:p>
    <w:p w:rsidR="00076807" w:rsidRPr="00B170C4" w:rsidRDefault="00076807" w:rsidP="00076807">
      <w:pPr>
        <w:tabs>
          <w:tab w:val="right" w:pos="9029"/>
        </w:tabs>
        <w:autoSpaceDE w:val="0"/>
        <w:autoSpaceDN w:val="0"/>
        <w:adjustRightInd w:val="0"/>
        <w:spacing w:after="120"/>
        <w:jc w:val="both"/>
        <w:rPr>
          <w:rFonts w:eastAsia="Calibri" w:cs="Arial"/>
          <w:sz w:val="14"/>
          <w:szCs w:val="14"/>
        </w:rPr>
      </w:pPr>
      <w:r w:rsidRPr="00B170C4">
        <w:rPr>
          <w:sz w:val="14"/>
          <w:szCs w:val="14"/>
        </w:rPr>
        <w:t>[</w:t>
      </w:r>
      <w:r w:rsidRPr="00B170C4">
        <w:rPr>
          <w:rFonts w:eastAsia="Calibri" w:cs="Arial"/>
          <w:sz w:val="14"/>
          <w:szCs w:val="14"/>
        </w:rPr>
        <w:t>дата и время составления Биржей</w:t>
      </w:r>
      <w:r w:rsidRPr="00B170C4">
        <w:rPr>
          <w:sz w:val="14"/>
          <w:szCs w:val="14"/>
        </w:rPr>
        <w:t>]</w:t>
      </w:r>
      <w:r w:rsidRPr="00B170C4">
        <w:rPr>
          <w:rFonts w:eastAsia="Calibri" w:cs="Arial"/>
          <w:sz w:val="14"/>
          <w:szCs w:val="14"/>
        </w:rPr>
        <w:tab/>
      </w:r>
      <w:r w:rsidRPr="00B170C4">
        <w:rPr>
          <w:sz w:val="14"/>
          <w:szCs w:val="14"/>
        </w:rPr>
        <w:t>[</w:t>
      </w:r>
      <w:r w:rsidRPr="00B170C4">
        <w:rPr>
          <w:rFonts w:eastAsia="Calibri" w:cs="Arial"/>
          <w:sz w:val="14"/>
          <w:szCs w:val="14"/>
        </w:rPr>
        <w:t>исходящий регистрационный номер Биржи</w:t>
      </w:r>
      <w:r w:rsidRPr="00B170C4">
        <w:rPr>
          <w:sz w:val="14"/>
          <w:szCs w:val="14"/>
        </w:rPr>
        <w:t>]</w:t>
      </w:r>
    </w:p>
    <w:p w:rsidR="00076807" w:rsidRDefault="00076807" w:rsidP="00076807">
      <w:pPr>
        <w:spacing w:after="120"/>
        <w:rPr>
          <w:rFonts w:cs="Arial"/>
        </w:rPr>
      </w:pPr>
    </w:p>
    <w:p w:rsidR="00076807" w:rsidRPr="00B170C4" w:rsidRDefault="00076807" w:rsidP="00076807">
      <w:pPr>
        <w:jc w:val="both"/>
        <w:rPr>
          <w:rFonts w:cs="Arial"/>
          <w:sz w:val="14"/>
          <w:szCs w:val="14"/>
        </w:rPr>
      </w:pPr>
      <w:r w:rsidRPr="00EB3060">
        <w:rPr>
          <w:rFonts w:cs="Arial"/>
        </w:rPr>
        <w:t xml:space="preserve">АО "Казахстанская фондовая биржа" </w:t>
      </w:r>
      <w:r>
        <w:rPr>
          <w:rFonts w:cs="Arial"/>
        </w:rPr>
        <w:t>(далее – Биржа), БИК</w:t>
      </w:r>
      <w:r w:rsidRPr="00F5683C">
        <w:rPr>
          <w:rFonts w:cs="Arial"/>
        </w:rPr>
        <w:t xml:space="preserve"> – KICEKZKX</w:t>
      </w:r>
      <w:r>
        <w:rPr>
          <w:rFonts w:cs="Arial"/>
        </w:rPr>
        <w:t xml:space="preserve">, с одной стороны </w:t>
      </w:r>
      <w:r w:rsidRPr="00EB3060">
        <w:rPr>
          <w:rFonts w:cs="Arial"/>
        </w:rPr>
        <w:t>и</w:t>
      </w:r>
      <w:r>
        <w:rPr>
          <w:rFonts w:cs="Arial"/>
        </w:rPr>
        <w:t xml:space="preserve">_______________________________________________________________________________ </w:t>
      </w:r>
      <w:r>
        <w:rPr>
          <w:rFonts w:cs="Arial"/>
        </w:rPr>
        <w:br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B170C4">
        <w:rPr>
          <w:rFonts w:cs="Arial"/>
          <w:sz w:val="14"/>
          <w:szCs w:val="14"/>
        </w:rPr>
        <w:t>(полное наименование участника торгов)</w:t>
      </w:r>
    </w:p>
    <w:p w:rsidR="00076807" w:rsidRPr="00B170C4" w:rsidRDefault="00076807" w:rsidP="00076807">
      <w:pPr>
        <w:jc w:val="both"/>
        <w:rPr>
          <w:rFonts w:cs="Arial"/>
          <w:sz w:val="14"/>
          <w:szCs w:val="14"/>
        </w:rPr>
      </w:pPr>
      <w:proofErr w:type="gramStart"/>
      <w:r>
        <w:rPr>
          <w:rFonts w:cs="Arial"/>
        </w:rPr>
        <w:t xml:space="preserve">_________________________________________________________________________________ </w:t>
      </w:r>
      <w:r>
        <w:rPr>
          <w:rFonts w:cs="Arial"/>
        </w:rPr>
        <w:br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B170C4">
        <w:rPr>
          <w:rFonts w:cs="Arial"/>
          <w:sz w:val="14"/>
          <w:szCs w:val="14"/>
        </w:rPr>
        <w:t>(полный адрес участника торгов, БИК участника торгов (при наличии)</w:t>
      </w:r>
      <w:proofErr w:type="gramEnd"/>
    </w:p>
    <w:p w:rsidR="00076807" w:rsidRDefault="00076807" w:rsidP="00076807">
      <w:pPr>
        <w:spacing w:before="120"/>
        <w:jc w:val="both"/>
        <w:rPr>
          <w:rFonts w:cs="Arial"/>
        </w:rPr>
      </w:pPr>
      <w:r w:rsidRPr="00EB3060">
        <w:rPr>
          <w:rFonts w:cs="Arial"/>
        </w:rPr>
        <w:t>с другой стороны</w:t>
      </w:r>
      <w:r>
        <w:rPr>
          <w:rFonts w:cs="Arial"/>
        </w:rPr>
        <w:t xml:space="preserve">, </w:t>
      </w:r>
      <w:r w:rsidRPr="00F73699">
        <w:t xml:space="preserve">составили </w:t>
      </w:r>
      <w:r>
        <w:t xml:space="preserve">и подписали </w:t>
      </w:r>
      <w:r w:rsidRPr="00F73699">
        <w:t xml:space="preserve">настоящий </w:t>
      </w:r>
      <w:r>
        <w:t>А</w:t>
      </w:r>
      <w:r w:rsidRPr="00F73699">
        <w:t xml:space="preserve">кт </w:t>
      </w:r>
      <w:r>
        <w:t>о</w:t>
      </w:r>
      <w:r w:rsidRPr="00F73699">
        <w:t xml:space="preserve"> том, что произвели сверку данных систем учета</w:t>
      </w:r>
      <w:r>
        <w:t xml:space="preserve"> </w:t>
      </w:r>
      <w:r>
        <w:rPr>
          <w:rFonts w:cs="Arial"/>
          <w:color w:val="000000"/>
        </w:rPr>
        <w:t xml:space="preserve">об остатках денег, числящихся на корреспондентских счетах </w:t>
      </w:r>
      <w:r>
        <w:rPr>
          <w:rFonts w:cs="Arial"/>
        </w:rPr>
        <w:t>Биржи.</w:t>
      </w:r>
    </w:p>
    <w:p w:rsidR="00076807" w:rsidRPr="00EB3060" w:rsidRDefault="00076807" w:rsidP="00076807">
      <w:pPr>
        <w:spacing w:after="12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426"/>
        <w:gridCol w:w="1428"/>
        <w:gridCol w:w="2141"/>
        <w:gridCol w:w="2712"/>
      </w:tblGrid>
      <w:tr w:rsidR="00076807" w:rsidRPr="004D00A8" w:rsidTr="0089377B">
        <w:tc>
          <w:tcPr>
            <w:tcW w:w="534" w:type="dxa"/>
            <w:shd w:val="clear" w:color="auto" w:fill="auto"/>
            <w:vAlign w:val="center"/>
          </w:tcPr>
          <w:p w:rsidR="00076807" w:rsidRPr="006E18DD" w:rsidRDefault="00076807" w:rsidP="0089377B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lang w:eastAsia="ru-RU"/>
              </w:rPr>
            </w:pPr>
            <w:r w:rsidRPr="006E18DD">
              <w:rPr>
                <w:rFonts w:ascii="Arial Narrow" w:hAnsi="Arial Narrow" w:cs="Arial"/>
                <w:b/>
                <w:lang w:eastAsia="ru-RU"/>
              </w:rPr>
              <w:t xml:space="preserve">№ </w:t>
            </w:r>
            <w:proofErr w:type="gramStart"/>
            <w:r w:rsidRPr="006E18DD">
              <w:rPr>
                <w:rFonts w:ascii="Arial Narrow" w:hAnsi="Arial Narrow" w:cs="Arial"/>
                <w:b/>
                <w:lang w:eastAsia="ru-RU"/>
              </w:rPr>
              <w:t>п</w:t>
            </w:r>
            <w:proofErr w:type="gramEnd"/>
            <w:r w:rsidRPr="006E18DD">
              <w:rPr>
                <w:rFonts w:ascii="Arial Narrow" w:hAnsi="Arial Narrow" w:cs="Arial"/>
                <w:b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6807" w:rsidRPr="006E18DD" w:rsidRDefault="00076807" w:rsidP="0089377B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lang w:eastAsia="ru-RU"/>
              </w:rPr>
            </w:pPr>
            <w:r w:rsidRPr="006E18DD">
              <w:rPr>
                <w:rFonts w:ascii="Arial Narrow" w:hAnsi="Arial Narrow" w:cs="Arial"/>
                <w:b/>
                <w:lang w:eastAsia="ru-RU"/>
              </w:rPr>
              <w:t>Наименование счета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807" w:rsidRPr="006E18DD" w:rsidRDefault="00076807" w:rsidP="0089377B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lang w:eastAsia="ru-RU"/>
              </w:rPr>
            </w:pPr>
            <w:r w:rsidRPr="006E18DD">
              <w:rPr>
                <w:rFonts w:ascii="Arial Narrow" w:hAnsi="Arial Narrow" w:cs="Arial"/>
                <w:b/>
                <w:lang w:eastAsia="ru-RU"/>
              </w:rPr>
              <w:t>Валюта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6807" w:rsidRPr="006E18DD" w:rsidRDefault="00076807" w:rsidP="0089377B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lang w:eastAsia="ru-RU"/>
              </w:rPr>
            </w:pPr>
            <w:r w:rsidRPr="006E18DD">
              <w:rPr>
                <w:rFonts w:ascii="Arial Narrow" w:hAnsi="Arial Narrow" w:cs="Arial"/>
                <w:b/>
                <w:lang w:eastAsia="ru-RU"/>
              </w:rPr>
              <w:t>Сумма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807" w:rsidRPr="006E18DD" w:rsidRDefault="00076807" w:rsidP="0089377B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lang w:eastAsia="ru-RU"/>
              </w:rPr>
            </w:pPr>
            <w:r w:rsidRPr="006E18DD">
              <w:rPr>
                <w:rFonts w:ascii="Arial Narrow" w:hAnsi="Arial Narrow" w:cs="Arial"/>
                <w:b/>
                <w:lang w:eastAsia="ru-RU"/>
              </w:rPr>
              <w:t>Примечание о расхождениях</w:t>
            </w:r>
          </w:p>
        </w:tc>
      </w:tr>
      <w:tr w:rsidR="00076807" w:rsidRPr="004D00A8" w:rsidTr="0089377B">
        <w:tc>
          <w:tcPr>
            <w:tcW w:w="534" w:type="dxa"/>
            <w:shd w:val="clear" w:color="auto" w:fill="auto"/>
          </w:tcPr>
          <w:p w:rsidR="00076807" w:rsidRPr="006E18DD" w:rsidRDefault="00076807" w:rsidP="0089377B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76807" w:rsidRPr="006E18DD" w:rsidRDefault="00076807" w:rsidP="0089377B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76807" w:rsidRPr="006E18DD" w:rsidRDefault="00076807" w:rsidP="0089377B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6E18DD">
              <w:rPr>
                <w:rFonts w:cs="Arial"/>
                <w:lang w:eastAsia="ru-RU"/>
              </w:rPr>
              <w:t>(код валюты</w:t>
            </w:r>
            <w:r w:rsidRPr="006E18DD">
              <w:rPr>
                <w:rFonts w:cs="Arial"/>
                <w:vertAlign w:val="superscript"/>
                <w:lang w:val="en-US" w:eastAsia="ru-RU"/>
              </w:rPr>
              <w:t>*</w:t>
            </w:r>
            <w:r w:rsidRPr="006E18DD">
              <w:rPr>
                <w:rFonts w:cs="Arial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76807" w:rsidRPr="006E18DD" w:rsidRDefault="00076807" w:rsidP="0089377B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76807" w:rsidRPr="006E18DD" w:rsidRDefault="00076807" w:rsidP="0089377B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</w:p>
        </w:tc>
      </w:tr>
    </w:tbl>
    <w:p w:rsidR="00076807" w:rsidRPr="0083341C" w:rsidRDefault="00076807" w:rsidP="00076807">
      <w:pPr>
        <w:widowControl w:val="0"/>
        <w:spacing w:before="60" w:after="120"/>
        <w:jc w:val="both"/>
        <w:rPr>
          <w:sz w:val="14"/>
          <w:szCs w:val="14"/>
          <w:lang w:eastAsia="ru-RU"/>
        </w:rPr>
      </w:pPr>
      <w:r w:rsidRPr="0083341C">
        <w:rPr>
          <w:sz w:val="14"/>
          <w:szCs w:val="14"/>
          <w:lang w:eastAsia="ru-RU"/>
        </w:rPr>
        <w:t>*</w:t>
      </w:r>
      <w:r w:rsidRPr="000029E1">
        <w:rPr>
          <w:sz w:val="14"/>
          <w:szCs w:val="14"/>
          <w:lang w:eastAsia="ru-RU"/>
        </w:rPr>
        <w:tab/>
        <w:t xml:space="preserve">Кодовое обозначение валюты – </w:t>
      </w:r>
      <w:r w:rsidRPr="0083341C">
        <w:rPr>
          <w:sz w:val="14"/>
          <w:szCs w:val="14"/>
          <w:lang w:eastAsia="ru-RU"/>
        </w:rPr>
        <w:t>KZT</w:t>
      </w:r>
      <w:r w:rsidRPr="000029E1">
        <w:rPr>
          <w:sz w:val="14"/>
          <w:szCs w:val="14"/>
          <w:lang w:eastAsia="ru-RU"/>
        </w:rPr>
        <w:t xml:space="preserve">, </w:t>
      </w:r>
      <w:r w:rsidRPr="0083341C">
        <w:rPr>
          <w:sz w:val="14"/>
          <w:szCs w:val="14"/>
          <w:lang w:eastAsia="ru-RU"/>
        </w:rPr>
        <w:t>USD</w:t>
      </w:r>
      <w:r w:rsidRPr="000029E1">
        <w:rPr>
          <w:sz w:val="14"/>
          <w:szCs w:val="14"/>
          <w:lang w:eastAsia="ru-RU"/>
        </w:rPr>
        <w:t xml:space="preserve">, </w:t>
      </w:r>
      <w:r w:rsidRPr="0083341C">
        <w:rPr>
          <w:sz w:val="14"/>
          <w:szCs w:val="14"/>
          <w:lang w:eastAsia="ru-RU"/>
        </w:rPr>
        <w:t>EUR</w:t>
      </w:r>
      <w:r w:rsidRPr="000029E1">
        <w:rPr>
          <w:sz w:val="14"/>
          <w:szCs w:val="14"/>
          <w:lang w:eastAsia="ru-RU"/>
        </w:rPr>
        <w:t xml:space="preserve">, </w:t>
      </w:r>
      <w:r w:rsidRPr="0083341C">
        <w:rPr>
          <w:sz w:val="14"/>
          <w:szCs w:val="14"/>
          <w:lang w:eastAsia="ru-RU"/>
        </w:rPr>
        <w:t>RUB</w:t>
      </w:r>
      <w:r w:rsidRPr="000029E1">
        <w:rPr>
          <w:sz w:val="14"/>
          <w:szCs w:val="14"/>
          <w:lang w:eastAsia="ru-RU"/>
        </w:rPr>
        <w:t xml:space="preserve">, </w:t>
      </w:r>
      <w:r w:rsidRPr="0083341C">
        <w:rPr>
          <w:sz w:val="14"/>
          <w:szCs w:val="14"/>
          <w:lang w:eastAsia="ru-RU"/>
        </w:rPr>
        <w:t>CNY</w:t>
      </w:r>
      <w:r w:rsidRPr="000029E1">
        <w:rPr>
          <w:sz w:val="14"/>
          <w:szCs w:val="14"/>
          <w:lang w:eastAsia="ru-RU"/>
        </w:rPr>
        <w:t>.</w:t>
      </w:r>
    </w:p>
    <w:p w:rsidR="00076807" w:rsidRDefault="00076807" w:rsidP="00076807">
      <w:pPr>
        <w:spacing w:after="120"/>
        <w:rPr>
          <w:rFonts w:cs="Arial"/>
        </w:rPr>
      </w:pPr>
    </w:p>
    <w:p w:rsidR="00076807" w:rsidRPr="00EB3060" w:rsidRDefault="00076807" w:rsidP="00076807">
      <w:pPr>
        <w:tabs>
          <w:tab w:val="right" w:pos="9029"/>
        </w:tabs>
        <w:spacing w:after="120"/>
        <w:rPr>
          <w:rFonts w:cs="Arial"/>
        </w:rPr>
      </w:pPr>
      <w:r w:rsidRPr="00EB3060">
        <w:rPr>
          <w:rFonts w:cs="Arial"/>
        </w:rPr>
        <w:t xml:space="preserve">От </w:t>
      </w:r>
      <w:r>
        <w:rPr>
          <w:rFonts w:cs="Arial"/>
        </w:rPr>
        <w:t>Биржи</w:t>
      </w:r>
      <w:proofErr w:type="gramStart"/>
      <w:r>
        <w:rPr>
          <w:rFonts w:cs="Arial"/>
        </w:rPr>
        <w:tab/>
      </w:r>
      <w:r w:rsidRPr="00EB3060">
        <w:rPr>
          <w:rFonts w:cs="Arial"/>
        </w:rPr>
        <w:t>О</w:t>
      </w:r>
      <w:proofErr w:type="gramEnd"/>
      <w:r w:rsidRPr="00EB3060">
        <w:rPr>
          <w:rFonts w:cs="Arial"/>
        </w:rPr>
        <w:t xml:space="preserve">т </w:t>
      </w:r>
      <w:r>
        <w:rPr>
          <w:rFonts w:cs="Arial"/>
        </w:rPr>
        <w:t>участника торгов Биржи</w:t>
      </w:r>
      <w:r w:rsidRPr="00EB3060">
        <w:rPr>
          <w:rFonts w:cs="Arial"/>
        </w:rPr>
        <w:t>:</w:t>
      </w:r>
    </w:p>
    <w:p w:rsidR="00076807" w:rsidRPr="00EB3060" w:rsidRDefault="00076807" w:rsidP="00076807">
      <w:pPr>
        <w:spacing w:after="120"/>
        <w:rPr>
          <w:rFonts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87"/>
        <w:gridCol w:w="2498"/>
        <w:gridCol w:w="2496"/>
        <w:gridCol w:w="1664"/>
      </w:tblGrid>
      <w:tr w:rsidR="00076807" w:rsidRPr="00EB3060" w:rsidTr="0089377B">
        <w:trPr>
          <w:trHeight w:val="300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  <w:r>
              <w:rPr>
                <w:color w:val="000000"/>
              </w:rPr>
              <w:t>[Должность руководителя]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  <w:r w:rsidRPr="009532AE">
              <w:t>[Должность первого руководителя]</w:t>
            </w:r>
          </w:p>
        </w:tc>
      </w:tr>
      <w:tr w:rsidR="00076807" w:rsidRPr="00EB3060" w:rsidTr="0089377B">
        <w:trPr>
          <w:trHeight w:val="2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  <w:r>
              <w:rPr>
                <w:color w:val="000000"/>
              </w:rPr>
              <w:t>[фамилия, инициалы]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jc w:val="center"/>
              <w:rPr>
                <w:rFonts w:cs="Arial"/>
              </w:rPr>
            </w:pPr>
            <w:r>
              <w:rPr>
                <w:color w:val="000000"/>
              </w:rPr>
              <w:t>[подпись]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  <w:r>
              <w:rPr>
                <w:color w:val="000000"/>
              </w:rPr>
              <w:t>[фамилия, инициалы]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jc w:val="center"/>
              <w:rPr>
                <w:rFonts w:cs="Arial"/>
              </w:rPr>
            </w:pPr>
            <w:r>
              <w:rPr>
                <w:color w:val="000000"/>
              </w:rPr>
              <w:t>[подпись]</w:t>
            </w:r>
          </w:p>
        </w:tc>
      </w:tr>
      <w:tr w:rsidR="00076807" w:rsidRPr="00EB3060" w:rsidTr="0089377B">
        <w:trPr>
          <w:trHeight w:val="2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Default="00076807" w:rsidP="0089377B">
            <w:pPr>
              <w:spacing w:after="120"/>
              <w:rPr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Default="00076807" w:rsidP="0089377B">
            <w:pPr>
              <w:spacing w:after="120"/>
              <w:rPr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</w:p>
        </w:tc>
      </w:tr>
      <w:tr w:rsidR="00076807" w:rsidRPr="00EB3060" w:rsidTr="0089377B">
        <w:trPr>
          <w:trHeight w:val="240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  <w:r>
              <w:rPr>
                <w:color w:val="000000"/>
              </w:rPr>
              <w:t>[Должность</w:t>
            </w:r>
            <w:r w:rsidRPr="009532AE">
              <w:t xml:space="preserve"> </w:t>
            </w:r>
            <w:r>
              <w:t>исполнителя</w:t>
            </w:r>
            <w:r>
              <w:rPr>
                <w:color w:val="000000"/>
              </w:rPr>
              <w:t>]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  <w:r>
              <w:rPr>
                <w:color w:val="000000"/>
              </w:rPr>
              <w:t>[</w:t>
            </w:r>
            <w:r w:rsidRPr="009532AE">
              <w:t>Должность главного бухгалтера</w:t>
            </w:r>
            <w:r>
              <w:rPr>
                <w:color w:val="000000"/>
              </w:rPr>
              <w:t>]</w:t>
            </w:r>
          </w:p>
        </w:tc>
      </w:tr>
      <w:tr w:rsidR="00076807" w:rsidRPr="00EB3060" w:rsidTr="0089377B">
        <w:trPr>
          <w:trHeight w:val="22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  <w:r>
              <w:rPr>
                <w:color w:val="000000"/>
              </w:rPr>
              <w:t>[фамилия, инициалы]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807" w:rsidRPr="00EB3060" w:rsidRDefault="00076807" w:rsidP="0089377B">
            <w:pPr>
              <w:spacing w:after="120"/>
              <w:jc w:val="center"/>
              <w:rPr>
                <w:rFonts w:cs="Arial"/>
              </w:rPr>
            </w:pPr>
            <w:r>
              <w:rPr>
                <w:color w:val="000000"/>
              </w:rPr>
              <w:t>[подпись]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807" w:rsidRPr="00EB3060" w:rsidRDefault="00076807" w:rsidP="0089377B">
            <w:pPr>
              <w:spacing w:after="120"/>
              <w:rPr>
                <w:rFonts w:cs="Arial"/>
              </w:rPr>
            </w:pPr>
            <w:r>
              <w:rPr>
                <w:color w:val="000000"/>
              </w:rPr>
              <w:t>[фамилия, инициалы]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807" w:rsidRPr="00EB3060" w:rsidRDefault="00076807" w:rsidP="0089377B">
            <w:pPr>
              <w:spacing w:after="120"/>
              <w:jc w:val="center"/>
              <w:rPr>
                <w:rFonts w:cs="Arial"/>
              </w:rPr>
            </w:pPr>
            <w:r>
              <w:rPr>
                <w:color w:val="000000"/>
              </w:rPr>
              <w:t>[подпись]</w:t>
            </w:r>
          </w:p>
        </w:tc>
      </w:tr>
      <w:tr w:rsidR="00076807" w:rsidRPr="00EB3060" w:rsidTr="0089377B">
        <w:trPr>
          <w:trHeight w:val="240"/>
        </w:trPr>
        <w:tc>
          <w:tcPr>
            <w:tcW w:w="9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807" w:rsidRPr="00F57C85" w:rsidRDefault="00076807" w:rsidP="0089377B">
            <w:pPr>
              <w:spacing w:after="120"/>
              <w:rPr>
                <w:rFonts w:cs="Arial"/>
                <w:i/>
                <w:color w:val="0000FF"/>
              </w:rPr>
            </w:pPr>
            <w:r w:rsidRPr="00F57C85">
              <w:rPr>
                <w:rFonts w:cs="Arial"/>
                <w:i/>
                <w:color w:val="0000FF"/>
              </w:rPr>
              <w:t>(Данная строка исключена решением Правления Биржи от 04 октября 2018 года)</w:t>
            </w:r>
          </w:p>
        </w:tc>
      </w:tr>
    </w:tbl>
    <w:p w:rsidR="00076807" w:rsidRDefault="00076807" w:rsidP="00076807">
      <w:pPr>
        <w:spacing w:after="120"/>
      </w:pPr>
    </w:p>
    <w:p w:rsidR="00076807" w:rsidRDefault="00076807" w:rsidP="00076807">
      <w:pPr>
        <w:pStyle w:val="a8"/>
        <w:spacing w:before="0"/>
      </w:pPr>
    </w:p>
    <w:p w:rsidR="00901CC8" w:rsidRDefault="00076807">
      <w:bookmarkStart w:id="0" w:name="_GoBack"/>
      <w:bookmarkEnd w:id="0"/>
    </w:p>
    <w:sectPr w:rsidR="00901CC8" w:rsidSect="001842F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FA" w:rsidRDefault="000768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4FA" w:rsidRDefault="000768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FA" w:rsidRDefault="00076807" w:rsidP="001842F4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>
      <w:rPr>
        <w:rStyle w:val="a7"/>
        <w:b/>
        <w:noProof/>
        <w:color w:val="000000"/>
      </w:rPr>
      <w:t>7</w:t>
    </w:r>
    <w:r>
      <w:rPr>
        <w:rStyle w:val="a7"/>
        <w:b/>
        <w:color w:val="000000"/>
      </w:rPr>
      <w:fldChar w:fldCharType="end"/>
    </w:r>
  </w:p>
  <w:p w:rsidR="004B04FA" w:rsidRPr="004A4662" w:rsidRDefault="00076807" w:rsidP="00860A5C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F4" w:rsidRDefault="00076807" w:rsidP="001842F4">
    <w:pPr>
      <w:pStyle w:val="a5"/>
      <w:tabs>
        <w:tab w:val="clear" w:pos="4153"/>
        <w:tab w:val="clear" w:pos="8306"/>
      </w:tabs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FA" w:rsidRPr="00BC0FF6" w:rsidRDefault="00076807" w:rsidP="00793F1A">
    <w:pPr>
      <w:spacing w:after="120"/>
      <w:jc w:val="center"/>
      <w:rPr>
        <w:rFonts w:ascii="Times New Roman" w:hAnsi="Times New Roman"/>
        <w:b/>
        <w:color w:val="808080"/>
      </w:rPr>
    </w:pPr>
    <w:r w:rsidRPr="00BC0FF6">
      <w:rPr>
        <w:rFonts w:ascii="Times New Roman" w:hAnsi="Times New Roman"/>
        <w:b/>
        <w:color w:val="808080"/>
      </w:rPr>
      <w:t xml:space="preserve">Правила </w:t>
    </w:r>
    <w:r>
      <w:rPr>
        <w:rFonts w:ascii="Times New Roman" w:hAnsi="Times New Roman"/>
        <w:b/>
        <w:color w:val="808080"/>
      </w:rPr>
      <w:t xml:space="preserve">внутреннего </w:t>
    </w:r>
    <w:r w:rsidRPr="00793F1A">
      <w:rPr>
        <w:rFonts w:ascii="Times New Roman" w:hAnsi="Times New Roman"/>
        <w:b/>
        <w:color w:val="808080"/>
      </w:rPr>
      <w:t xml:space="preserve">учета денег </w:t>
    </w:r>
    <w:r>
      <w:rPr>
        <w:rFonts w:ascii="Times New Roman" w:hAnsi="Times New Roman"/>
        <w:b/>
        <w:color w:val="808080"/>
      </w:rPr>
      <w:t>и оформления документов при</w:t>
    </w:r>
    <w:r w:rsidRPr="00793F1A">
      <w:rPr>
        <w:rFonts w:ascii="Times New Roman" w:hAnsi="Times New Roman"/>
        <w:b/>
        <w:color w:val="808080"/>
      </w:rPr>
      <w:t xml:space="preserve"> расчета</w:t>
    </w:r>
    <w:r>
      <w:rPr>
        <w:rFonts w:ascii="Times New Roman" w:hAnsi="Times New Roman"/>
        <w:b/>
        <w:color w:val="808080"/>
      </w:rPr>
      <w:t>х</w:t>
    </w:r>
    <w:r>
      <w:rPr>
        <w:rFonts w:ascii="Times New Roman" w:hAnsi="Times New Roman"/>
        <w:b/>
        <w:color w:val="808080"/>
      </w:rPr>
      <w:t xml:space="preserve"> по</w:t>
    </w:r>
    <w:r w:rsidRPr="00793F1A">
      <w:rPr>
        <w:rFonts w:ascii="Times New Roman" w:hAnsi="Times New Roman"/>
        <w:b/>
        <w:color w:val="808080"/>
      </w:rPr>
      <w:t xml:space="preserve"> </w:t>
    </w:r>
    <w:r>
      <w:rPr>
        <w:rFonts w:ascii="Times New Roman" w:hAnsi="Times New Roman"/>
        <w:b/>
        <w:color w:val="808080"/>
      </w:rPr>
      <w:t>биржевым</w:t>
    </w:r>
    <w:r w:rsidRPr="00793F1A">
      <w:rPr>
        <w:rFonts w:ascii="Times New Roman" w:hAnsi="Times New Roman"/>
        <w:b/>
        <w:color w:val="808080"/>
      </w:rPr>
      <w:t xml:space="preserve"> </w:t>
    </w:r>
    <w:r>
      <w:rPr>
        <w:rFonts w:ascii="Times New Roman" w:hAnsi="Times New Roman"/>
        <w:b/>
        <w:color w:val="808080"/>
      </w:rPr>
      <w:t>торгам</w:t>
    </w:r>
  </w:p>
  <w:p w:rsidR="004B04FA" w:rsidRDefault="00076807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F4" w:rsidRDefault="00076807" w:rsidP="001842F4">
    <w:pPr>
      <w:pStyle w:val="a3"/>
      <w:tabs>
        <w:tab w:val="clear" w:pos="4320"/>
        <w:tab w:val="clear" w:pos="8640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07"/>
    <w:rsid w:val="00076807"/>
    <w:rsid w:val="00243E27"/>
    <w:rsid w:val="004240CF"/>
    <w:rsid w:val="005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807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076807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0768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76807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076807"/>
  </w:style>
  <w:style w:type="paragraph" w:styleId="a8">
    <w:name w:val="Body Text"/>
    <w:basedOn w:val="a"/>
    <w:link w:val="a9"/>
    <w:rsid w:val="00076807"/>
    <w:pPr>
      <w:tabs>
        <w:tab w:val="right" w:pos="9000"/>
      </w:tabs>
      <w:spacing w:before="120" w:after="120"/>
      <w:jc w:val="both"/>
    </w:pPr>
  </w:style>
  <w:style w:type="character" w:customStyle="1" w:styleId="a9">
    <w:name w:val="Основной текст Знак"/>
    <w:basedOn w:val="a0"/>
    <w:link w:val="a8"/>
    <w:rsid w:val="00076807"/>
    <w:rPr>
      <w:rFonts w:ascii="Arial" w:eastAsia="Times New Roman" w:hAnsi="Arial" w:cs="Times New Roman"/>
      <w:sz w:val="20"/>
      <w:szCs w:val="20"/>
    </w:rPr>
  </w:style>
  <w:style w:type="paragraph" w:customStyle="1" w:styleId="aa">
    <w:name w:val=" Знак Знак"/>
    <w:basedOn w:val="a"/>
    <w:autoRedefine/>
    <w:rsid w:val="000768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807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076807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0768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76807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076807"/>
  </w:style>
  <w:style w:type="paragraph" w:styleId="a8">
    <w:name w:val="Body Text"/>
    <w:basedOn w:val="a"/>
    <w:link w:val="a9"/>
    <w:rsid w:val="00076807"/>
    <w:pPr>
      <w:tabs>
        <w:tab w:val="right" w:pos="9000"/>
      </w:tabs>
      <w:spacing w:before="120" w:after="120"/>
      <w:jc w:val="both"/>
    </w:pPr>
  </w:style>
  <w:style w:type="character" w:customStyle="1" w:styleId="a9">
    <w:name w:val="Основной текст Знак"/>
    <w:basedOn w:val="a0"/>
    <w:link w:val="a8"/>
    <w:rsid w:val="00076807"/>
    <w:rPr>
      <w:rFonts w:ascii="Arial" w:eastAsia="Times New Roman" w:hAnsi="Arial" w:cs="Times New Roman"/>
      <w:sz w:val="20"/>
      <w:szCs w:val="20"/>
    </w:rPr>
  </w:style>
  <w:style w:type="paragraph" w:customStyle="1" w:styleId="aa">
    <w:name w:val=" Знак Знак"/>
    <w:basedOn w:val="a"/>
    <w:autoRedefine/>
    <w:rsid w:val="000768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Бездетко</dc:creator>
  <cp:lastModifiedBy>Маргарита Бездетко</cp:lastModifiedBy>
  <cp:revision>2</cp:revision>
  <dcterms:created xsi:type="dcterms:W3CDTF">2018-10-17T09:37:00Z</dcterms:created>
  <dcterms:modified xsi:type="dcterms:W3CDTF">2018-10-17T09:38:00Z</dcterms:modified>
</cp:coreProperties>
</file>